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F" w:rsidRPr="00466FFC" w:rsidRDefault="00466FFC" w:rsidP="00466F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Pr="00466FFC" w:rsidRDefault="00466FFC" w:rsidP="00466F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F582F" w:rsidRPr="00466FFC" w:rsidRDefault="00466FFC" w:rsidP="00466F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66FFC">
        <w:rPr>
          <w:rFonts w:ascii="Times New Roman" w:hAnsi="Times New Roman" w:cs="Times New Roman"/>
          <w:b/>
          <w:bCs/>
          <w:sz w:val="26"/>
          <w:szCs w:val="26"/>
        </w:rPr>
        <w:t>т 25.12.2017 № 94-214</w:t>
      </w: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582F" w:rsidRDefault="00CF582F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6FFC" w:rsidRDefault="00466FFC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06A4" w:rsidRPr="001A0017" w:rsidRDefault="00D206A4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017">
        <w:rPr>
          <w:rFonts w:ascii="Times New Roman" w:hAnsi="Times New Roman" w:cs="Times New Roman"/>
          <w:bCs/>
          <w:sz w:val="26"/>
          <w:szCs w:val="26"/>
        </w:rPr>
        <w:t>О</w:t>
      </w:r>
      <w:r w:rsidR="00C754C3">
        <w:rPr>
          <w:rFonts w:ascii="Times New Roman" w:hAnsi="Times New Roman" w:cs="Times New Roman"/>
          <w:bCs/>
          <w:sz w:val="26"/>
          <w:szCs w:val="26"/>
        </w:rPr>
        <w:t>б утверждении Положения о порядке  формирования, ведения и обязательного опубликования Перечня муниципального имущества городского поселения «Раб</w:t>
      </w:r>
      <w:r w:rsidR="00C754C3">
        <w:rPr>
          <w:rFonts w:ascii="Times New Roman" w:hAnsi="Times New Roman" w:cs="Times New Roman"/>
          <w:bCs/>
          <w:sz w:val="26"/>
          <w:szCs w:val="26"/>
        </w:rPr>
        <w:t>о</w:t>
      </w:r>
      <w:r w:rsidR="00C754C3">
        <w:rPr>
          <w:rFonts w:ascii="Times New Roman" w:hAnsi="Times New Roman" w:cs="Times New Roman"/>
          <w:bCs/>
          <w:sz w:val="26"/>
          <w:szCs w:val="26"/>
        </w:rPr>
        <w:t>чий поселок Многовершинный» Николаевского муниципального района Хабаро</w:t>
      </w:r>
      <w:r w:rsidR="00C754C3">
        <w:rPr>
          <w:rFonts w:ascii="Times New Roman" w:hAnsi="Times New Roman" w:cs="Times New Roman"/>
          <w:bCs/>
          <w:sz w:val="26"/>
          <w:szCs w:val="26"/>
        </w:rPr>
        <w:t>в</w:t>
      </w:r>
      <w:r w:rsidR="00C754C3">
        <w:rPr>
          <w:rFonts w:ascii="Times New Roman" w:hAnsi="Times New Roman" w:cs="Times New Roman"/>
          <w:bCs/>
          <w:sz w:val="26"/>
          <w:szCs w:val="26"/>
        </w:rPr>
        <w:t>ского края, свободного о прав третьих лиц (за исключением имущественных прав субъектов малого и среднего предпринимательства)</w:t>
      </w:r>
      <w:r w:rsidR="00DC4A7D">
        <w:rPr>
          <w:rFonts w:ascii="Times New Roman" w:hAnsi="Times New Roman" w:cs="Times New Roman"/>
          <w:bCs/>
          <w:sz w:val="26"/>
          <w:szCs w:val="26"/>
        </w:rPr>
        <w:t>,</w:t>
      </w:r>
      <w:r w:rsidR="00C754C3">
        <w:rPr>
          <w:rFonts w:ascii="Times New Roman" w:hAnsi="Times New Roman" w:cs="Times New Roman"/>
          <w:bCs/>
          <w:sz w:val="26"/>
          <w:szCs w:val="26"/>
        </w:rPr>
        <w:t xml:space="preserve"> в целях предоставления его во владение и (или) в пользование на долгосрочной основе субъектам малого и сре</w:t>
      </w:r>
      <w:r w:rsidR="00C754C3">
        <w:rPr>
          <w:rFonts w:ascii="Times New Roman" w:hAnsi="Times New Roman" w:cs="Times New Roman"/>
          <w:bCs/>
          <w:sz w:val="26"/>
          <w:szCs w:val="26"/>
        </w:rPr>
        <w:t>д</w:t>
      </w:r>
      <w:r w:rsidR="00C754C3">
        <w:rPr>
          <w:rFonts w:ascii="Times New Roman" w:hAnsi="Times New Roman" w:cs="Times New Roman"/>
          <w:bCs/>
          <w:sz w:val="26"/>
          <w:szCs w:val="26"/>
        </w:rPr>
        <w:t>него предпринимательства и организациям, образующим инфраструктуру по</w:t>
      </w:r>
      <w:r w:rsidR="00C754C3">
        <w:rPr>
          <w:rFonts w:ascii="Times New Roman" w:hAnsi="Times New Roman" w:cs="Times New Roman"/>
          <w:bCs/>
          <w:sz w:val="26"/>
          <w:szCs w:val="26"/>
        </w:rPr>
        <w:t>д</w:t>
      </w:r>
      <w:r w:rsidR="00C754C3">
        <w:rPr>
          <w:rFonts w:ascii="Times New Roman" w:hAnsi="Times New Roman" w:cs="Times New Roman"/>
          <w:bCs/>
          <w:sz w:val="26"/>
          <w:szCs w:val="26"/>
        </w:rPr>
        <w:t>держки субъектам малого и среднего предпринимательства</w:t>
      </w:r>
    </w:p>
    <w:p w:rsidR="00C3093A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C754C3">
        <w:rPr>
          <w:rFonts w:ascii="Times New Roman" w:hAnsi="Times New Roman" w:cs="Times New Roman"/>
          <w:sz w:val="26"/>
          <w:szCs w:val="26"/>
        </w:rPr>
        <w:t>В соответствии с частью 4 статьи 18 Федераль</w:t>
      </w:r>
      <w:r w:rsidR="002E3B89">
        <w:rPr>
          <w:rFonts w:ascii="Times New Roman" w:hAnsi="Times New Roman" w:cs="Times New Roman"/>
          <w:sz w:val="26"/>
          <w:szCs w:val="26"/>
        </w:rPr>
        <w:t>ного закона от 24 июля 2007 г.</w:t>
      </w:r>
      <w:r w:rsidR="00C754C3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</w:t>
      </w:r>
      <w:r w:rsidR="00C754C3">
        <w:rPr>
          <w:rFonts w:ascii="Times New Roman" w:hAnsi="Times New Roman" w:cs="Times New Roman"/>
          <w:sz w:val="26"/>
          <w:szCs w:val="26"/>
        </w:rPr>
        <w:t>е</w:t>
      </w:r>
      <w:r w:rsidR="00C754C3">
        <w:rPr>
          <w:rFonts w:ascii="Times New Roman" w:hAnsi="Times New Roman" w:cs="Times New Roman"/>
          <w:sz w:val="26"/>
          <w:szCs w:val="26"/>
        </w:rPr>
        <w:t>дерации», в целях исполнения Федерального закона от 22 июля 2008 г.</w:t>
      </w:r>
      <w:r w:rsidR="002E3B89">
        <w:rPr>
          <w:rFonts w:ascii="Times New Roman" w:hAnsi="Times New Roman" w:cs="Times New Roman"/>
          <w:sz w:val="26"/>
          <w:szCs w:val="26"/>
        </w:rPr>
        <w:t xml:space="preserve"> </w:t>
      </w:r>
      <w:r w:rsidR="00C754C3">
        <w:rPr>
          <w:rFonts w:ascii="Times New Roman" w:hAnsi="Times New Roman" w:cs="Times New Roman"/>
          <w:sz w:val="26"/>
          <w:szCs w:val="26"/>
        </w:rPr>
        <w:t>№ 159-ФЗ «Об особенностях отчуждения недвижимого имущества, находящегося в госуда</w:t>
      </w:r>
      <w:r w:rsidR="00C754C3">
        <w:rPr>
          <w:rFonts w:ascii="Times New Roman" w:hAnsi="Times New Roman" w:cs="Times New Roman"/>
          <w:sz w:val="26"/>
          <w:szCs w:val="26"/>
        </w:rPr>
        <w:t>р</w:t>
      </w:r>
      <w:r w:rsidR="00C754C3">
        <w:rPr>
          <w:rFonts w:ascii="Times New Roman" w:hAnsi="Times New Roman" w:cs="Times New Roman"/>
          <w:sz w:val="26"/>
          <w:szCs w:val="26"/>
        </w:rPr>
        <w:t>ственной и</w:t>
      </w:r>
      <w:r w:rsidR="002E3B89">
        <w:rPr>
          <w:rFonts w:ascii="Times New Roman" w:hAnsi="Times New Roman" w:cs="Times New Roman"/>
          <w:sz w:val="26"/>
          <w:szCs w:val="26"/>
        </w:rPr>
        <w:t xml:space="preserve"> </w:t>
      </w:r>
      <w:r w:rsidR="00C754C3">
        <w:rPr>
          <w:rFonts w:ascii="Times New Roman" w:hAnsi="Times New Roman" w:cs="Times New Roman"/>
          <w:sz w:val="26"/>
          <w:szCs w:val="26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C754C3">
        <w:rPr>
          <w:rFonts w:ascii="Times New Roman" w:hAnsi="Times New Roman" w:cs="Times New Roman"/>
          <w:sz w:val="26"/>
          <w:szCs w:val="26"/>
        </w:rPr>
        <w:t xml:space="preserve"> о внесении изменений в отдельные законодательн</w:t>
      </w:r>
      <w:r w:rsidR="002E3B89">
        <w:rPr>
          <w:rFonts w:ascii="Times New Roman" w:hAnsi="Times New Roman" w:cs="Times New Roman"/>
          <w:sz w:val="26"/>
          <w:szCs w:val="26"/>
        </w:rPr>
        <w:t>ы</w:t>
      </w:r>
      <w:r w:rsidR="00C754C3">
        <w:rPr>
          <w:rFonts w:ascii="Times New Roman" w:hAnsi="Times New Roman" w:cs="Times New Roman"/>
          <w:sz w:val="26"/>
          <w:szCs w:val="26"/>
        </w:rPr>
        <w:t>е акты Российской Федер</w:t>
      </w:r>
      <w:r w:rsidR="00C754C3">
        <w:rPr>
          <w:rFonts w:ascii="Times New Roman" w:hAnsi="Times New Roman" w:cs="Times New Roman"/>
          <w:sz w:val="26"/>
          <w:szCs w:val="26"/>
        </w:rPr>
        <w:t>а</w:t>
      </w:r>
      <w:r w:rsidR="00C754C3">
        <w:rPr>
          <w:rFonts w:ascii="Times New Roman" w:hAnsi="Times New Roman" w:cs="Times New Roman"/>
          <w:sz w:val="26"/>
          <w:szCs w:val="26"/>
        </w:rPr>
        <w:t>ции</w:t>
      </w:r>
      <w:r w:rsidR="002E3B89">
        <w:rPr>
          <w:rFonts w:ascii="Times New Roman" w:hAnsi="Times New Roman" w:cs="Times New Roman"/>
          <w:sz w:val="26"/>
          <w:szCs w:val="26"/>
        </w:rPr>
        <w:t>; постановления Правительства Российской Федерации от 21 августа2010 г. № 645 «Об имущественной поддержке субъектов малого и среднего предприним</w:t>
      </w:r>
      <w:r w:rsidR="002E3B89">
        <w:rPr>
          <w:rFonts w:ascii="Times New Roman" w:hAnsi="Times New Roman" w:cs="Times New Roman"/>
          <w:sz w:val="26"/>
          <w:szCs w:val="26"/>
        </w:rPr>
        <w:t>а</w:t>
      </w:r>
      <w:r w:rsidR="002E3B89">
        <w:rPr>
          <w:rFonts w:ascii="Times New Roman" w:hAnsi="Times New Roman" w:cs="Times New Roman"/>
          <w:sz w:val="26"/>
          <w:szCs w:val="26"/>
        </w:rPr>
        <w:t>тельства при предоставлении федерального имущества</w:t>
      </w:r>
      <w:r w:rsidR="00D206A4">
        <w:rPr>
          <w:rFonts w:ascii="Times New Roman" w:hAnsi="Times New Roman" w:cs="Times New Roman"/>
          <w:sz w:val="26"/>
          <w:szCs w:val="26"/>
        </w:rPr>
        <w:t>,</w:t>
      </w:r>
      <w:r w:rsidR="006C0026">
        <w:rPr>
          <w:rFonts w:ascii="Times New Roman" w:hAnsi="Times New Roman" w:cs="Times New Roman"/>
          <w:sz w:val="26"/>
          <w:szCs w:val="26"/>
        </w:rPr>
        <w:t xml:space="preserve"> Совет  депутатов городск</w:t>
      </w:r>
      <w:r w:rsidR="006C0026">
        <w:rPr>
          <w:rFonts w:ascii="Times New Roman" w:hAnsi="Times New Roman" w:cs="Times New Roman"/>
          <w:sz w:val="26"/>
          <w:szCs w:val="26"/>
        </w:rPr>
        <w:t>о</w:t>
      </w:r>
      <w:r w:rsidR="006C0026">
        <w:rPr>
          <w:rFonts w:ascii="Times New Roman" w:hAnsi="Times New Roman" w:cs="Times New Roman"/>
          <w:sz w:val="26"/>
          <w:szCs w:val="26"/>
        </w:rPr>
        <w:t>го поселения «Рабочий поселок  Многовершинный»</w:t>
      </w:r>
    </w:p>
    <w:p w:rsidR="00C3093A" w:rsidRDefault="002C4C8B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РЕШИЛ:</w:t>
      </w:r>
    </w:p>
    <w:p w:rsidR="00D206A4" w:rsidRDefault="00D206A4" w:rsidP="00D2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E3B89">
        <w:rPr>
          <w:rFonts w:ascii="Times New Roman" w:hAnsi="Times New Roman" w:cs="Times New Roman"/>
          <w:sz w:val="26"/>
          <w:szCs w:val="26"/>
        </w:rPr>
        <w:t>Утвердить прилагаемое Положение о порядке формирования, ведения и обязательного опубликования Перечня муниципального имущества городского п</w:t>
      </w:r>
      <w:r w:rsidR="002E3B89">
        <w:rPr>
          <w:rFonts w:ascii="Times New Roman" w:hAnsi="Times New Roman" w:cs="Times New Roman"/>
          <w:sz w:val="26"/>
          <w:szCs w:val="26"/>
        </w:rPr>
        <w:t>о</w:t>
      </w:r>
      <w:r w:rsidR="002E3B89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</w:t>
      </w:r>
      <w:r w:rsidR="003B0FCA">
        <w:rPr>
          <w:rFonts w:ascii="Times New Roman" w:hAnsi="Times New Roman" w:cs="Times New Roman"/>
          <w:sz w:val="26"/>
          <w:szCs w:val="26"/>
        </w:rPr>
        <w:t xml:space="preserve"> </w:t>
      </w:r>
      <w:r w:rsidR="002E3B8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Хабаровского, свободного от прав третьих лиц (за исключением имущес</w:t>
      </w:r>
      <w:r w:rsidR="002E3B8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2E3B89">
        <w:rPr>
          <w:rFonts w:ascii="Times New Roman" w:hAnsi="Times New Roman" w:cs="Times New Roman"/>
          <w:sz w:val="26"/>
          <w:szCs w:val="26"/>
        </w:rPr>
        <w:t>венных прав субъектов малого и среднего предпринимательства), в целях предо</w:t>
      </w:r>
      <w:r w:rsidR="002E3B89">
        <w:rPr>
          <w:rFonts w:ascii="Times New Roman" w:hAnsi="Times New Roman" w:cs="Times New Roman"/>
          <w:sz w:val="26"/>
          <w:szCs w:val="26"/>
        </w:rPr>
        <w:t>с</w:t>
      </w:r>
      <w:r w:rsidR="002E3B89">
        <w:rPr>
          <w:rFonts w:ascii="Times New Roman" w:hAnsi="Times New Roman" w:cs="Times New Roman"/>
          <w:sz w:val="26"/>
          <w:szCs w:val="26"/>
        </w:rPr>
        <w:t>тавления его во владение и (или) пользование на долгосрочной основе субъектам малого и среднего предпринимательства и организациям, образующим инфр</w:t>
      </w:r>
      <w:r w:rsidR="002E3B89">
        <w:rPr>
          <w:rFonts w:ascii="Times New Roman" w:hAnsi="Times New Roman" w:cs="Times New Roman"/>
          <w:sz w:val="26"/>
          <w:szCs w:val="26"/>
        </w:rPr>
        <w:t>а</w:t>
      </w:r>
      <w:r w:rsidR="002E3B89">
        <w:rPr>
          <w:rFonts w:ascii="Times New Roman" w:hAnsi="Times New Roman" w:cs="Times New Roman"/>
          <w:sz w:val="26"/>
          <w:szCs w:val="26"/>
        </w:rPr>
        <w:t>структуру поддержки субъектов малого и среднего предпринимательства.</w:t>
      </w:r>
    </w:p>
    <w:p w:rsidR="00D206A4" w:rsidRDefault="006F04BD" w:rsidP="00D2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06A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206A4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опубликованию.</w:t>
      </w:r>
    </w:p>
    <w:p w:rsidR="00D206A4" w:rsidRDefault="006F04BD" w:rsidP="00D2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06A4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>решение вступает в силу</w:t>
      </w:r>
      <w:r w:rsidR="00D206A4" w:rsidRPr="001C29ED">
        <w:rPr>
          <w:rFonts w:ascii="Times New Roman" w:hAnsi="Times New Roman" w:cs="Times New Roman"/>
          <w:bCs/>
          <w:sz w:val="26"/>
          <w:szCs w:val="26"/>
        </w:rPr>
        <w:t xml:space="preserve"> после его официального опубликов</w:t>
      </w:r>
      <w:r w:rsidR="00D206A4" w:rsidRPr="001C29ED">
        <w:rPr>
          <w:rFonts w:ascii="Times New Roman" w:hAnsi="Times New Roman" w:cs="Times New Roman"/>
          <w:bCs/>
          <w:sz w:val="26"/>
          <w:szCs w:val="26"/>
        </w:rPr>
        <w:t>а</w:t>
      </w:r>
      <w:r w:rsidR="00D206A4" w:rsidRPr="001C29ED">
        <w:rPr>
          <w:rFonts w:ascii="Times New Roman" w:hAnsi="Times New Roman" w:cs="Times New Roman"/>
          <w:bCs/>
          <w:sz w:val="26"/>
          <w:szCs w:val="26"/>
        </w:rPr>
        <w:t>ния</w:t>
      </w:r>
      <w:r w:rsidR="00D206A4">
        <w:rPr>
          <w:rFonts w:ascii="Times New Roman" w:hAnsi="Times New Roman" w:cs="Times New Roman"/>
          <w:bCs/>
          <w:sz w:val="26"/>
          <w:szCs w:val="26"/>
        </w:rPr>
        <w:t>.</w:t>
      </w:r>
    </w:p>
    <w:p w:rsidR="006F04BD" w:rsidRDefault="006F04BD" w:rsidP="00D2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06A4" w:rsidRDefault="00D206A4" w:rsidP="00CF582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206A4" w:rsidRDefault="00D206A4" w:rsidP="00CF582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CF582F" w:rsidRDefault="00D206A4" w:rsidP="00CF582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Многовершинный»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F582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82F" w:rsidRDefault="00CF582F" w:rsidP="00CF582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F582F" w:rsidRDefault="00CF582F" w:rsidP="00CF582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«Рабочий </w:t>
      </w:r>
    </w:p>
    <w:p w:rsidR="00CF582F" w:rsidRDefault="00CF582F" w:rsidP="00CF582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 Николаевского</w:t>
      </w:r>
    </w:p>
    <w:p w:rsidR="00D206A4" w:rsidRDefault="00CF582F" w:rsidP="00CF582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кого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Я.В. Федоров </w:t>
      </w:r>
      <w:r w:rsidR="00D206A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</w:pPr>
      <w:r w:rsidRPr="005605B3">
        <w:rPr>
          <w:rStyle w:val="a4"/>
          <w:color w:val="000000" w:themeColor="text1"/>
          <w:sz w:val="26"/>
          <w:szCs w:val="26"/>
          <w:bdr w:val="none" w:sz="0" w:space="0" w:color="auto" w:frame="1"/>
        </w:rPr>
        <w:lastRenderedPageBreak/>
        <w:t xml:space="preserve">                                                                              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УТВЕРЖДЕНО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</w:pP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                                               решением Совета депутатов</w:t>
      </w:r>
    </w:p>
    <w:p w:rsidR="00F150D0" w:rsidRPr="005605B3" w:rsidRDefault="00F150D0" w:rsidP="00F150D0">
      <w:pPr>
        <w:pStyle w:val="a3"/>
        <w:shd w:val="clear" w:color="auto" w:fill="FFFFFF"/>
        <w:tabs>
          <w:tab w:val="left" w:pos="4820"/>
          <w:tab w:val="left" w:pos="5387"/>
          <w:tab w:val="left" w:pos="5625"/>
        </w:tabs>
        <w:spacing w:before="0" w:beforeAutospacing="0" w:after="0" w:afterAutospacing="0" w:line="240" w:lineRule="exact"/>
        <w:jc w:val="both"/>
        <w:textAlignment w:val="baseline"/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</w:pP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                                               городского поселения «Рабочий 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</w:pP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                                               поселок Многовершинный»</w:t>
      </w:r>
    </w:p>
    <w:p w:rsidR="00CF582F" w:rsidRPr="005605B3" w:rsidRDefault="00CF582F" w:rsidP="00F150D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                                               от                             №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</w:pP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ПОЛОЖЕНИЕ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 xml:space="preserve">О порядке  формирования, ведения и  обязательного опубликования </w:t>
      </w:r>
      <w:r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П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еречня м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у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ниципального имущества городского поселения «Рабочий поселок Многоверши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н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ный»</w:t>
      </w:r>
      <w:r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Николаевского муниципального района Хабаровского края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, свободного от прав третьих лиц (за исключением имущественных прав субъектов малого и сре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д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него предпринимательства), в целях предоставления его во владение и (или) в пользование на долгосрочной основе  субъектам малого и среднего предприним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а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тельства и организациям, образующим инфраструктуру поддержки субъектов м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а</w:t>
      </w:r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>лого и</w:t>
      </w:r>
      <w:proofErr w:type="gramEnd"/>
      <w:r w:rsidRPr="005605B3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среднего предпринимательства.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6"/>
          <w:szCs w:val="26"/>
        </w:rPr>
      </w:pP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1. Общие положения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 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5605B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1.</w:t>
      </w:r>
      <w:r w:rsidRPr="005605B3">
        <w:rPr>
          <w:color w:val="000000" w:themeColor="text1"/>
          <w:sz w:val="26"/>
          <w:szCs w:val="26"/>
        </w:rPr>
        <w:t xml:space="preserve"> Настоящее Положение разработано в соответствии с Федеральным зак</w:t>
      </w:r>
      <w:r w:rsidRPr="005605B3">
        <w:rPr>
          <w:color w:val="000000" w:themeColor="text1"/>
          <w:sz w:val="26"/>
          <w:szCs w:val="26"/>
        </w:rPr>
        <w:t>о</w:t>
      </w:r>
      <w:r w:rsidRPr="005605B3">
        <w:rPr>
          <w:color w:val="000000" w:themeColor="text1"/>
          <w:sz w:val="26"/>
          <w:szCs w:val="26"/>
        </w:rPr>
        <w:t>ном от 24 июля 2007 г. №</w:t>
      </w:r>
      <w:r>
        <w:rPr>
          <w:color w:val="000000" w:themeColor="text1"/>
          <w:sz w:val="26"/>
          <w:szCs w:val="26"/>
        </w:rPr>
        <w:t xml:space="preserve"> </w:t>
      </w:r>
      <w:r w:rsidRPr="005605B3">
        <w:rPr>
          <w:color w:val="000000" w:themeColor="text1"/>
          <w:sz w:val="26"/>
          <w:szCs w:val="26"/>
        </w:rPr>
        <w:t>209-ФЗ «О развитии малого и среднего предприним</w:t>
      </w:r>
      <w:r w:rsidRPr="005605B3">
        <w:rPr>
          <w:color w:val="000000" w:themeColor="text1"/>
          <w:sz w:val="26"/>
          <w:szCs w:val="26"/>
        </w:rPr>
        <w:t>а</w:t>
      </w:r>
      <w:r w:rsidRPr="005605B3">
        <w:rPr>
          <w:color w:val="000000" w:themeColor="text1"/>
          <w:sz w:val="26"/>
          <w:szCs w:val="26"/>
        </w:rPr>
        <w:t xml:space="preserve">тельства в Российской Федерации»; </w:t>
      </w:r>
      <w:proofErr w:type="gramStart"/>
      <w:r w:rsidRPr="005605B3">
        <w:rPr>
          <w:color w:val="000000" w:themeColor="text1"/>
          <w:sz w:val="26"/>
          <w:szCs w:val="26"/>
        </w:rPr>
        <w:t>Федеральным законом от 22 июля 2008 г. № 159-ФЗ «Об особенностях отчуждения недвижимого имущества, находящегося в государственной собственности Российской Федерации или в муниципальной со</w:t>
      </w:r>
      <w:r w:rsidRPr="005605B3">
        <w:rPr>
          <w:color w:val="000000" w:themeColor="text1"/>
          <w:sz w:val="26"/>
          <w:szCs w:val="26"/>
        </w:rPr>
        <w:t>б</w:t>
      </w:r>
      <w:r w:rsidRPr="005605B3">
        <w:rPr>
          <w:color w:val="000000" w:themeColor="text1"/>
          <w:sz w:val="26"/>
          <w:szCs w:val="26"/>
        </w:rPr>
        <w:t>ственности и арендуемого субъектами малого и</w:t>
      </w:r>
      <w:r>
        <w:rPr>
          <w:color w:val="000000" w:themeColor="text1"/>
          <w:sz w:val="26"/>
          <w:szCs w:val="26"/>
        </w:rPr>
        <w:t xml:space="preserve"> среднего предпринимательства, и </w:t>
      </w:r>
      <w:r w:rsidRPr="005605B3">
        <w:rPr>
          <w:color w:val="000000" w:themeColor="text1"/>
          <w:sz w:val="26"/>
          <w:szCs w:val="26"/>
        </w:rPr>
        <w:t xml:space="preserve"> о внесении изменений в отдельные зако</w:t>
      </w:r>
      <w:r>
        <w:rPr>
          <w:color w:val="000000" w:themeColor="text1"/>
          <w:sz w:val="26"/>
          <w:szCs w:val="26"/>
        </w:rPr>
        <w:t>нодательные акты Российской Федерации», постановления Правительства Российской Федерации от 21 августа 2010 г. №645 «Об имущественной поддержке субъектов малого и среднего предпринимательства при предоставлении</w:t>
      </w:r>
      <w:proofErr w:type="gramEnd"/>
      <w:r>
        <w:rPr>
          <w:color w:val="000000" w:themeColor="text1"/>
          <w:sz w:val="26"/>
          <w:szCs w:val="26"/>
        </w:rPr>
        <w:t xml:space="preserve"> федерального имущества»; Положением о порядке регулир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вания арендных отношений, предметом которых являются объекты недвижимого и движимого имущества, находящегося в собственности городского поселения «Р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бочий поселок Многовершинный» Николаевского муниципального района Хаб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ровского края    от 18 ноября 2010 г. № 61 с  изменениями и дополнениями от 28 марта 2013 г. № 20-180.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proofErr w:type="gramStart"/>
      <w:r>
        <w:rPr>
          <w:color w:val="000000" w:themeColor="text1"/>
          <w:sz w:val="26"/>
          <w:szCs w:val="26"/>
        </w:rPr>
        <w:t>1.2.Настоящее Положение определяет условия формирования, ведения (в том числе ежегодного дополнения) и обязательного опубликования Перечня муниц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пального имущества, находящегося в собственности городского поселения «Раб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чий поселок Многовершинный», свободного от прав третьих лиц                     (за исключением имущественных субъектов малого и среднего предпринимательства), предусмотренного частью 4 статьи 18 Федерального закона от 24 июля 2007 г.</w:t>
      </w:r>
      <w:r w:rsidRPr="005605B3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</w:rPr>
        <w:t xml:space="preserve"> </w:t>
      </w:r>
      <w:r w:rsidRPr="005605B3">
        <w:rPr>
          <w:color w:val="000000" w:themeColor="text1"/>
          <w:sz w:val="26"/>
          <w:szCs w:val="26"/>
        </w:rPr>
        <w:t>209-ФЗ «О развитии малого и среднего предпринимательства в Российской</w:t>
      </w:r>
      <w:proofErr w:type="gramEnd"/>
      <w:r w:rsidRPr="005605B3">
        <w:rPr>
          <w:color w:val="000000" w:themeColor="text1"/>
          <w:sz w:val="26"/>
          <w:szCs w:val="26"/>
        </w:rPr>
        <w:t xml:space="preserve"> Фед</w:t>
      </w:r>
      <w:r w:rsidRPr="005605B3">
        <w:rPr>
          <w:color w:val="000000" w:themeColor="text1"/>
          <w:sz w:val="26"/>
          <w:szCs w:val="26"/>
        </w:rPr>
        <w:t>е</w:t>
      </w:r>
      <w:r w:rsidRPr="005605B3">
        <w:rPr>
          <w:color w:val="000000" w:themeColor="text1"/>
          <w:sz w:val="26"/>
          <w:szCs w:val="26"/>
        </w:rPr>
        <w:t>рации»</w:t>
      </w:r>
      <w:r>
        <w:rPr>
          <w:color w:val="000000" w:themeColor="text1"/>
          <w:sz w:val="26"/>
          <w:szCs w:val="26"/>
        </w:rPr>
        <w:t xml:space="preserve"> (далее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предпринимательства.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 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2. Порядок формирования Перечня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 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2.1.</w:t>
      </w:r>
      <w:r w:rsidRPr="005605B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Уполномоченное должностное лицо администрации городского посел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ния формирует и направляет главе городского поселения список муниципального </w:t>
      </w:r>
      <w:r>
        <w:rPr>
          <w:color w:val="000000" w:themeColor="text1"/>
          <w:sz w:val="26"/>
          <w:szCs w:val="26"/>
        </w:rPr>
        <w:lastRenderedPageBreak/>
        <w:t>имущества, свободного от прав третьих лиц (за исключением имущественных прав субъектов малого и среднего предпринимательства) на рассмотрение.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2.2. Глава городского поселения «Рабочий поселок Многовершинный», в т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чение 10 (десяти) дней с момента получения списка, указанного в п. 2.1. настоящ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го Положения рассматривает список, согласовывает и возвращает уполномоченн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му должностному лицу администрации. </w:t>
      </w:r>
      <w:r w:rsidRPr="00EB12E0">
        <w:rPr>
          <w:color w:val="000000" w:themeColor="text1"/>
          <w:sz w:val="26"/>
          <w:szCs w:val="26"/>
        </w:rPr>
        <w:t xml:space="preserve"> 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2.3. Уполномоченное должностное </w:t>
      </w:r>
      <w:r w:rsidRPr="005605B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лицо администрации после получения с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гласованного списка имущества готовит проект решения Совета депутатов горо</w:t>
      </w:r>
      <w:r>
        <w:rPr>
          <w:color w:val="000000" w:themeColor="text1"/>
          <w:sz w:val="26"/>
          <w:szCs w:val="26"/>
        </w:rPr>
        <w:t>д</w:t>
      </w:r>
      <w:r>
        <w:rPr>
          <w:color w:val="000000" w:themeColor="text1"/>
          <w:sz w:val="26"/>
          <w:szCs w:val="26"/>
        </w:rPr>
        <w:t>ского поселения «Рабочий поселок Многовершинный» об утверждении  Перечня муниципального имущества городского поселения, свободного от прав третьих лиц (за исключением имущественных прав субъектов малого и среднего предприним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тельства).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2.4. Уполномоченное должностное лицо администрации готовит проект р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шения Совета депутатов городского поселения «Рабочий поселок Многоверши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ный» об утверждении (о внесении изменений) Перечня муниципального имущес</w:t>
      </w:r>
      <w:r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ва городского поселения «Рабочий поселок Многовершинный», свободного от прав третьих лиц </w:t>
      </w:r>
      <w:proofErr w:type="gramStart"/>
      <w:r>
        <w:rPr>
          <w:color w:val="000000" w:themeColor="text1"/>
          <w:sz w:val="26"/>
          <w:szCs w:val="26"/>
        </w:rPr>
        <w:t xml:space="preserve">( </w:t>
      </w:r>
      <w:proofErr w:type="gramEnd"/>
      <w:r>
        <w:rPr>
          <w:color w:val="000000" w:themeColor="text1"/>
          <w:sz w:val="26"/>
          <w:szCs w:val="26"/>
        </w:rPr>
        <w:t>за исключением имущественных прав субъектов малого и среднего предпринимательства), и предоставляет сведения об утвержденном Перечне в с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ответствии: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- со статьей 18 Федерального закона от 24 июля 2007 г. № 209-ФЗ</w:t>
      </w:r>
      <w:r w:rsidRPr="005605B3">
        <w:rPr>
          <w:color w:val="000000" w:themeColor="text1"/>
          <w:sz w:val="26"/>
          <w:szCs w:val="26"/>
        </w:rPr>
        <w:t xml:space="preserve"> «О разв</w:t>
      </w:r>
      <w:r w:rsidRPr="005605B3">
        <w:rPr>
          <w:color w:val="000000" w:themeColor="text1"/>
          <w:sz w:val="26"/>
          <w:szCs w:val="26"/>
        </w:rPr>
        <w:t>и</w:t>
      </w:r>
      <w:r w:rsidRPr="005605B3">
        <w:rPr>
          <w:color w:val="000000" w:themeColor="text1"/>
          <w:sz w:val="26"/>
          <w:szCs w:val="26"/>
        </w:rPr>
        <w:t>тии малого и среднего предпринимательства в Российской Федерации»;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proofErr w:type="gramStart"/>
      <w:r>
        <w:rPr>
          <w:color w:val="000000" w:themeColor="text1"/>
          <w:sz w:val="26"/>
          <w:szCs w:val="26"/>
        </w:rPr>
        <w:t>- с Приказом Минэкономразвития России от 20 апреля 2016 г. № 264 «Об у</w:t>
      </w:r>
      <w:r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верждении Порядка предоставления сведений об утвержденных перечнях госуда</w:t>
      </w:r>
      <w:r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>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</w:t>
      </w:r>
      <w:r>
        <w:rPr>
          <w:color w:val="000000" w:themeColor="text1"/>
          <w:sz w:val="26"/>
          <w:szCs w:val="26"/>
        </w:rPr>
        <w:t>с</w:t>
      </w:r>
      <w:r>
        <w:rPr>
          <w:color w:val="000000" w:themeColor="text1"/>
          <w:sz w:val="26"/>
          <w:szCs w:val="26"/>
        </w:rPr>
        <w:t>сийской Федерации», а также об изменениях, внесенных в такие перечни, в акци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нерное общество «Федеральная корпорация по развитию малого и среднего пре</w:t>
      </w:r>
      <w:r>
        <w:rPr>
          <w:color w:val="000000" w:themeColor="text1"/>
          <w:sz w:val="26"/>
          <w:szCs w:val="26"/>
        </w:rPr>
        <w:t>д</w:t>
      </w:r>
      <w:r>
        <w:rPr>
          <w:color w:val="000000" w:themeColor="text1"/>
          <w:sz w:val="26"/>
          <w:szCs w:val="26"/>
        </w:rPr>
        <w:t>принимательства», формы</w:t>
      </w:r>
      <w:proofErr w:type="gramEnd"/>
      <w:r>
        <w:rPr>
          <w:color w:val="000000" w:themeColor="text1"/>
          <w:sz w:val="26"/>
          <w:szCs w:val="26"/>
        </w:rPr>
        <w:t xml:space="preserve"> предоставления и состава таких сведений»;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- с иными правовыми актами.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2.5. </w:t>
      </w:r>
      <w:proofErr w:type="gramStart"/>
      <w:r>
        <w:rPr>
          <w:color w:val="000000" w:themeColor="text1"/>
          <w:sz w:val="26"/>
          <w:szCs w:val="26"/>
        </w:rPr>
        <w:t>Внесение изменений в утвержденный Перечень осуществляется в порядке, установленным для его формирования.</w:t>
      </w:r>
      <w:proofErr w:type="gramEnd"/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 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3. Порядок ведения Перечня и опубликования Перечня</w:t>
      </w:r>
    </w:p>
    <w:p w:rsidR="00F150D0" w:rsidRPr="005605B3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5605B3">
        <w:rPr>
          <w:color w:val="000000" w:themeColor="text1"/>
          <w:sz w:val="26"/>
          <w:szCs w:val="26"/>
        </w:rPr>
        <w:t> 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3.1. Перечень подлежит обязательному учету в Реестре муниципального им</w:t>
      </w:r>
      <w:r>
        <w:rPr>
          <w:color w:val="000000" w:themeColor="text1"/>
          <w:sz w:val="26"/>
          <w:szCs w:val="26"/>
        </w:rPr>
        <w:t>у</w:t>
      </w:r>
      <w:r>
        <w:rPr>
          <w:color w:val="000000" w:themeColor="text1"/>
          <w:sz w:val="26"/>
          <w:szCs w:val="26"/>
        </w:rPr>
        <w:t>щества.</w:t>
      </w:r>
      <w:r w:rsidRPr="005605B3">
        <w:rPr>
          <w:color w:val="000000" w:themeColor="text1"/>
          <w:sz w:val="26"/>
          <w:szCs w:val="26"/>
        </w:rPr>
        <w:t xml:space="preserve"> 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3.2. В Перечень вносятся сведения о муниципальном имуществе казны, учте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ном в Реестре муниципального имущества и соответствующие следующим крит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риям: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а) 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б)  муниципальное имущество не ограничено в обороте;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в)  муниципальное имущество не является объектом религиозного назначения;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г) муниципальное имущество не является объектом незавершенного строител</w:t>
      </w:r>
      <w:r>
        <w:rPr>
          <w:color w:val="000000" w:themeColor="text1"/>
          <w:sz w:val="26"/>
          <w:szCs w:val="26"/>
        </w:rPr>
        <w:t>ь</w:t>
      </w:r>
      <w:r>
        <w:rPr>
          <w:color w:val="000000" w:themeColor="text1"/>
          <w:sz w:val="26"/>
          <w:szCs w:val="26"/>
        </w:rPr>
        <w:t>ства;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>
        <w:rPr>
          <w:color w:val="000000" w:themeColor="text1"/>
          <w:sz w:val="26"/>
          <w:szCs w:val="26"/>
        </w:rPr>
        <w:t>) муниципальное имущество не включено в программу приватизации имущес</w:t>
      </w:r>
      <w:r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ва городского поселения;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е) муниципальное имущество не признано аварийным и подлежащим сносу или реконструкции.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3.3. Внесение изменений в Перечень осуществляется  на основе предложений субъектов малого и среднего предпринимательства, иных лиц и организаций.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3.4. Рассмотрение предложения, указанного в пункте 3</w:t>
      </w:r>
      <w:r w:rsidRPr="00691D4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3. Настоящего Полож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ния, осуществляется  администрацией городского поселения в течение 30 кале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 xml:space="preserve">дарных дней </w:t>
      </w:r>
      <w:proofErr w:type="gramStart"/>
      <w:r>
        <w:rPr>
          <w:color w:val="000000" w:themeColor="text1"/>
          <w:sz w:val="26"/>
          <w:szCs w:val="26"/>
        </w:rPr>
        <w:t>с даты</w:t>
      </w:r>
      <w:proofErr w:type="gramEnd"/>
      <w:r>
        <w:rPr>
          <w:color w:val="000000" w:themeColor="text1"/>
          <w:sz w:val="26"/>
          <w:szCs w:val="26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а) о включении в Перечень сведений о муниципальном имуществе, в отнош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нии которого поступило предложение, с учетом критериев, установленных пун</w:t>
      </w:r>
      <w:r>
        <w:rPr>
          <w:color w:val="000000" w:themeColor="text1"/>
          <w:sz w:val="26"/>
          <w:szCs w:val="26"/>
        </w:rPr>
        <w:t>к</w:t>
      </w:r>
      <w:r>
        <w:rPr>
          <w:color w:val="000000" w:themeColor="text1"/>
          <w:sz w:val="26"/>
          <w:szCs w:val="26"/>
        </w:rPr>
        <w:t>том 3.2. настоящего Положения;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б) об исключении из Перечня сведений о муниципальном имуществе, в отн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шении которого поступило предложение, с учетом пунктов 3.6. и 3.7. настоящего Положения;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в)  об отказе в учете предложения.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3.5. В случае принятия решения об отказе  в учете предложения, указанного в пункте 3.3. настоящего Положения, уполномоченное должностное лицо админис</w:t>
      </w:r>
      <w:r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рации городского поселения направляет лицу, представившему предложение, м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тивированный ответ о невозможности включения сведений о муниципальном имуществе в Перечень или его исключения.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3.6. Администрация городского поселения вправе внести предложения об и</w:t>
      </w:r>
      <w:r>
        <w:rPr>
          <w:color w:val="000000" w:themeColor="text1"/>
          <w:sz w:val="26"/>
          <w:szCs w:val="26"/>
        </w:rPr>
        <w:t>с</w:t>
      </w:r>
      <w:r>
        <w:rPr>
          <w:color w:val="000000" w:themeColor="text1"/>
          <w:sz w:val="26"/>
          <w:szCs w:val="26"/>
        </w:rPr>
        <w:t>ключении сведений о муниципальном имуществе из Перечня, если в течение двух лет со дня включения сведений о муниципальном имуществе в Перечень в отнош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го предпринимательства, не поступило: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а) заявок на участие в аукционе (конкурсе) на право заключения договора, пр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дусматривающего переход прав владения и (или) пользования в отношении мун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ципального имущества;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б) заявлений о предоставлении муниципального имущества, в отношении кот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3.7. Уполномоченное должностное лицо администрации городского поселения готовит проект решения Совета депутатов городского поселения «Рабочий поселок Многовершинный» об исключении сведений о муниципальном имуществе из П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речня в одном из следующих случаев: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а) в отношении муниципального имущества в установленном законодательс</w:t>
      </w:r>
      <w:r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вом Российской Федерации порядке принято решение о его использовании для в</w:t>
      </w:r>
      <w:r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>полнения государственных полномочий либо решения вопросов местного знач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ния;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б) право муниципальной собственности на имущество прекращено по решению суда;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proofErr w:type="gramStart"/>
      <w:r>
        <w:rPr>
          <w:color w:val="000000" w:themeColor="text1"/>
          <w:sz w:val="26"/>
          <w:szCs w:val="26"/>
        </w:rPr>
        <w:t>в) выкуп имущества субъектом малого и среднего предпринимательства, аре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дующим данное имущество, в соответствии с Федеральным законом от 22 июля 2008 г. № 159-ФЗ «Об особенностях отчуждения недвижимого имущества, нах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</w:t>
      </w:r>
      <w:r>
        <w:rPr>
          <w:color w:val="000000" w:themeColor="text1"/>
          <w:sz w:val="26"/>
          <w:szCs w:val="26"/>
        </w:rPr>
        <w:t>д</w:t>
      </w:r>
      <w:r>
        <w:rPr>
          <w:color w:val="000000" w:themeColor="text1"/>
          <w:sz w:val="26"/>
          <w:szCs w:val="26"/>
        </w:rPr>
        <w:lastRenderedPageBreak/>
        <w:t>принимательства, и о внесении изменений в отдельные законодательные акты Ро</w:t>
      </w:r>
      <w:r>
        <w:rPr>
          <w:color w:val="000000" w:themeColor="text1"/>
          <w:sz w:val="26"/>
          <w:szCs w:val="26"/>
        </w:rPr>
        <w:t>с</w:t>
      </w:r>
      <w:r>
        <w:rPr>
          <w:color w:val="000000" w:themeColor="text1"/>
          <w:sz w:val="26"/>
          <w:szCs w:val="26"/>
        </w:rPr>
        <w:t>сийской Федерации».</w:t>
      </w:r>
      <w:proofErr w:type="gramEnd"/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3.8. Сведения о муниципальном имуществе вносятся в Перечень в составе и по форме, которые установлены в соответствии с частью 4.4. статьи 18 Федерального Закона от 24 июля 2007 г. № 209-ФЗ «О развитии малого и среднего предприним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тельства в Российской Федерации».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3.9. Сведения о муниципальном имуществе группируются в Перечне по видам имущества (недвижимое имущество </w:t>
      </w:r>
      <w:proofErr w:type="gramStart"/>
      <w:r>
        <w:rPr>
          <w:color w:val="000000" w:themeColor="text1"/>
          <w:sz w:val="26"/>
          <w:szCs w:val="26"/>
        </w:rPr>
        <w:t xml:space="preserve">( </w:t>
      </w:r>
      <w:proofErr w:type="gramEnd"/>
      <w:r>
        <w:rPr>
          <w:color w:val="000000" w:themeColor="text1"/>
          <w:sz w:val="26"/>
          <w:szCs w:val="26"/>
        </w:rPr>
        <w:t>в том числе единый недвижимый комплекс); движимое имущество).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3.10. Ведение Перечня осуществляется уполномоченным должностным лицом администрации городского поселения в электронной форме.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 Порядок ведения Перечня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4.1.Перечень и внесенные в него изменения подлежат: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а)  размещению на официальном интернет - портале администрации городского поселения «Рабочий поселок Многовершинный» Николаевского муниципального района Хабаровского края в течение 3 (трех) рабочих дней со дня утверждения.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б)  опубликованию в средствах массовой информации в течение 10 (десяти) рабочих дней со дня утверждения;</w:t>
      </w: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F150D0" w:rsidRDefault="00F150D0" w:rsidP="00F15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</w:p>
    <w:p w:rsidR="00D206A4" w:rsidRDefault="00D206A4" w:rsidP="00D206A4">
      <w:pPr>
        <w:rPr>
          <w:rFonts w:ascii="Times New Roman" w:hAnsi="Times New Roman" w:cs="Times New Roman"/>
          <w:sz w:val="26"/>
          <w:szCs w:val="26"/>
        </w:rPr>
      </w:pPr>
    </w:p>
    <w:sectPr w:rsidR="00D206A4" w:rsidSect="00CF58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B4CD5"/>
    <w:rsid w:val="00010B5E"/>
    <w:rsid w:val="0001541E"/>
    <w:rsid w:val="000318FA"/>
    <w:rsid w:val="00085E7E"/>
    <w:rsid w:val="00092ED8"/>
    <w:rsid w:val="000C0F58"/>
    <w:rsid w:val="001C1A43"/>
    <w:rsid w:val="002206D7"/>
    <w:rsid w:val="0027046C"/>
    <w:rsid w:val="00294D51"/>
    <w:rsid w:val="002C4C8B"/>
    <w:rsid w:val="002D07C0"/>
    <w:rsid w:val="002D6A2A"/>
    <w:rsid w:val="002E3B89"/>
    <w:rsid w:val="003B0FCA"/>
    <w:rsid w:val="00466FFC"/>
    <w:rsid w:val="00566FED"/>
    <w:rsid w:val="005C4FBF"/>
    <w:rsid w:val="005F6477"/>
    <w:rsid w:val="00633D3D"/>
    <w:rsid w:val="006C0026"/>
    <w:rsid w:val="006F04BD"/>
    <w:rsid w:val="007B4CD5"/>
    <w:rsid w:val="00801731"/>
    <w:rsid w:val="0081674E"/>
    <w:rsid w:val="00836740"/>
    <w:rsid w:val="008E649E"/>
    <w:rsid w:val="008F7E2A"/>
    <w:rsid w:val="00910A0F"/>
    <w:rsid w:val="0092154A"/>
    <w:rsid w:val="00A06DBE"/>
    <w:rsid w:val="00A94DA6"/>
    <w:rsid w:val="00A96F4C"/>
    <w:rsid w:val="00AE14ED"/>
    <w:rsid w:val="00B43BBD"/>
    <w:rsid w:val="00B74A6C"/>
    <w:rsid w:val="00C04B06"/>
    <w:rsid w:val="00C3093A"/>
    <w:rsid w:val="00C6461F"/>
    <w:rsid w:val="00C754C3"/>
    <w:rsid w:val="00CB29C3"/>
    <w:rsid w:val="00CF582F"/>
    <w:rsid w:val="00D10751"/>
    <w:rsid w:val="00D206A4"/>
    <w:rsid w:val="00D4538B"/>
    <w:rsid w:val="00D753C9"/>
    <w:rsid w:val="00DC4A7D"/>
    <w:rsid w:val="00E27565"/>
    <w:rsid w:val="00E93111"/>
    <w:rsid w:val="00ED3D80"/>
    <w:rsid w:val="00EF5A1E"/>
    <w:rsid w:val="00F07D82"/>
    <w:rsid w:val="00F132AF"/>
    <w:rsid w:val="00F150D0"/>
    <w:rsid w:val="00FA3814"/>
    <w:rsid w:val="00FE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567A-5DB9-4EE3-95DB-4737D0C0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6</cp:revision>
  <cp:lastPrinted>2018-12-19T23:41:00Z</cp:lastPrinted>
  <dcterms:created xsi:type="dcterms:W3CDTF">2017-12-19T05:31:00Z</dcterms:created>
  <dcterms:modified xsi:type="dcterms:W3CDTF">2018-12-20T00:13:00Z</dcterms:modified>
</cp:coreProperties>
</file>