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1C" w:rsidRDefault="00555485" w:rsidP="00555485">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УТВЕРЖДЕНО</w:t>
      </w:r>
    </w:p>
    <w:p w:rsidR="00555485" w:rsidRDefault="00555485" w:rsidP="00555485">
      <w:pPr>
        <w:spacing w:line="240" w:lineRule="exact"/>
        <w:contextualSpacing/>
        <w:rPr>
          <w:rFonts w:ascii="Times New Roman" w:hAnsi="Times New Roman" w:cs="Times New Roman"/>
          <w:sz w:val="26"/>
          <w:szCs w:val="26"/>
        </w:rPr>
      </w:pPr>
    </w:p>
    <w:p w:rsidR="00555485" w:rsidRDefault="00E36BD3" w:rsidP="00555485">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E219D6">
        <w:rPr>
          <w:rFonts w:ascii="Times New Roman" w:hAnsi="Times New Roman" w:cs="Times New Roman"/>
          <w:sz w:val="26"/>
          <w:szCs w:val="26"/>
        </w:rPr>
        <w:t xml:space="preserve">                                                                    </w:t>
      </w:r>
      <w:r>
        <w:rPr>
          <w:rFonts w:ascii="Times New Roman" w:hAnsi="Times New Roman" w:cs="Times New Roman"/>
          <w:sz w:val="26"/>
          <w:szCs w:val="26"/>
        </w:rPr>
        <w:t>распоряжением</w:t>
      </w:r>
      <w:r w:rsidR="00555485">
        <w:rPr>
          <w:rFonts w:ascii="Times New Roman" w:hAnsi="Times New Roman" w:cs="Times New Roman"/>
          <w:sz w:val="26"/>
          <w:szCs w:val="26"/>
        </w:rPr>
        <w:t xml:space="preserve"> администрации</w:t>
      </w:r>
    </w:p>
    <w:p w:rsidR="00555485" w:rsidRDefault="00555485" w:rsidP="00555485">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городского поселения</w:t>
      </w:r>
    </w:p>
    <w:p w:rsidR="00555485" w:rsidRDefault="00555485" w:rsidP="00555485">
      <w:pPr>
        <w:spacing w:line="240" w:lineRule="exact"/>
        <w:contextualSpacing/>
        <w:rPr>
          <w:rFonts w:ascii="Times New Roman" w:hAnsi="Times New Roman" w:cs="Times New Roman"/>
          <w:sz w:val="26"/>
          <w:szCs w:val="26"/>
        </w:rPr>
      </w:pPr>
    </w:p>
    <w:p w:rsidR="00555485" w:rsidRDefault="00555485" w:rsidP="00555485">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AE7022">
        <w:rPr>
          <w:rFonts w:ascii="Times New Roman" w:hAnsi="Times New Roman" w:cs="Times New Roman"/>
          <w:sz w:val="26"/>
          <w:szCs w:val="26"/>
        </w:rPr>
        <w:t xml:space="preserve"> от    10.06.2015 № 66-ра</w:t>
      </w:r>
    </w:p>
    <w:p w:rsidR="00555485" w:rsidRDefault="00555485" w:rsidP="00555485">
      <w:pPr>
        <w:spacing w:line="240" w:lineRule="exact"/>
        <w:contextualSpacing/>
        <w:rPr>
          <w:rFonts w:ascii="Times New Roman" w:hAnsi="Times New Roman" w:cs="Times New Roman"/>
          <w:sz w:val="26"/>
          <w:szCs w:val="26"/>
        </w:rPr>
      </w:pPr>
    </w:p>
    <w:p w:rsidR="00555485" w:rsidRDefault="00555485" w:rsidP="00555485">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ПОЛОЖЕНИЕ</w:t>
      </w:r>
    </w:p>
    <w:p w:rsidR="00555485" w:rsidRDefault="00555485" w:rsidP="00555485">
      <w:pPr>
        <w:spacing w:line="240" w:lineRule="exact"/>
        <w:contextualSpacing/>
        <w:rPr>
          <w:rFonts w:ascii="Times New Roman" w:hAnsi="Times New Roman" w:cs="Times New Roman"/>
          <w:sz w:val="26"/>
          <w:szCs w:val="26"/>
        </w:rPr>
      </w:pPr>
    </w:p>
    <w:p w:rsidR="00555485" w:rsidRDefault="00D4494C" w:rsidP="00555485">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о</w:t>
      </w:r>
      <w:r w:rsidR="00555485">
        <w:rPr>
          <w:rFonts w:ascii="Times New Roman" w:hAnsi="Times New Roman" w:cs="Times New Roman"/>
          <w:sz w:val="26"/>
          <w:szCs w:val="26"/>
        </w:rPr>
        <w:t xml:space="preserve"> порядке сообщения лицами, замещающими муниципальные должности, должности муниципальной службы администрации городского поселения «Рабочий поселок Многовершинный» о получении подарка в связи с их должностны</w:t>
      </w:r>
      <w:r w:rsidR="00DB37BC">
        <w:rPr>
          <w:rFonts w:ascii="Times New Roman" w:hAnsi="Times New Roman" w:cs="Times New Roman"/>
          <w:sz w:val="26"/>
          <w:szCs w:val="26"/>
        </w:rPr>
        <w:t>м положением или исполнением им</w:t>
      </w:r>
      <w:r>
        <w:rPr>
          <w:rFonts w:ascii="Times New Roman" w:hAnsi="Times New Roman" w:cs="Times New Roman"/>
          <w:sz w:val="26"/>
          <w:szCs w:val="26"/>
        </w:rPr>
        <w:t>идолжностных обязанностей</w:t>
      </w:r>
      <w:r w:rsidR="00555485">
        <w:rPr>
          <w:rFonts w:ascii="Times New Roman" w:hAnsi="Times New Roman" w:cs="Times New Roman"/>
          <w:sz w:val="26"/>
          <w:szCs w:val="26"/>
        </w:rPr>
        <w:t>, сдачи и оценки подарка, реализации (выкупа) и зачисления средств, вырученных от его реализации</w:t>
      </w:r>
    </w:p>
    <w:p w:rsidR="00DB37BC" w:rsidRDefault="00DB37BC" w:rsidP="00555485">
      <w:pPr>
        <w:spacing w:line="240" w:lineRule="exact"/>
        <w:contextualSpacing/>
        <w:jc w:val="center"/>
        <w:rPr>
          <w:rFonts w:ascii="Times New Roman" w:hAnsi="Times New Roman" w:cs="Times New Roman"/>
          <w:sz w:val="26"/>
          <w:szCs w:val="26"/>
        </w:rPr>
      </w:pPr>
    </w:p>
    <w:p w:rsidR="00DB37BC" w:rsidRDefault="00DB37BC"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1.Настоящее Положение определяет порядок сообщения лицами, замещающими муниципальные должности, должности муниципальной службы администрации городского поселения «Рабочий поселок Многовершинный» (далее-администрация)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 должностных обязанностей, порядок сдачи и оценки подарка, реализации (выкупа) и зачисления средств, вырученных от его реализации</w:t>
      </w:r>
      <w:r w:rsidR="007C3DEE">
        <w:rPr>
          <w:rFonts w:ascii="Times New Roman" w:hAnsi="Times New Roman" w:cs="Times New Roman"/>
          <w:sz w:val="26"/>
          <w:szCs w:val="26"/>
        </w:rPr>
        <w:t xml:space="preserve"> (далее- Порядок)</w:t>
      </w:r>
    </w:p>
    <w:p w:rsidR="00DB37BC" w:rsidRDefault="00DB37BC"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2. Для целей настоящего Положения используются следующие понятия:</w:t>
      </w:r>
    </w:p>
    <w:p w:rsidR="00DB37BC" w:rsidRDefault="00DB37BC"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-«подарок»- подарок, полученный в связи с протокольными мероприятиями, служебными командировками и другими официальными мероприятиями.</w:t>
      </w:r>
    </w:p>
    <w:p w:rsidR="00DB37BC" w:rsidRDefault="00DB37BC"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-подарок, полученный лицом, замещающим муниципальную должность, должность муниципальной службы администрации,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мероприятий в целях исполнения им своих должностных обязанностей, цветов</w:t>
      </w:r>
      <w:r w:rsidR="00E9727B">
        <w:rPr>
          <w:rFonts w:ascii="Times New Roman" w:hAnsi="Times New Roman" w:cs="Times New Roman"/>
          <w:sz w:val="26"/>
          <w:szCs w:val="26"/>
        </w:rPr>
        <w:t xml:space="preserve"> и ценных подарков, которые вручены в качестве поощрения (награды);</w:t>
      </w:r>
    </w:p>
    <w:p w:rsidR="00E9727B" w:rsidRDefault="00E9727B"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3. Лица, замещающие муниципальныедолжности, должности муниципальной службы администрации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должностных обязанностей</w:t>
      </w:r>
    </w:p>
    <w:p w:rsidR="00E9727B" w:rsidRDefault="00E9727B"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4. Лица, замещающие муниципальные должности, должности муниципальной службы администрации обязаны в порядке, предусмотренном настоящим Положением уведомлять обо всех случаях получения подарка в связи с из должностным положением или исполнением ими должностных обязанностей главу городского поселения «Рабочий поселок Многовершинный».</w:t>
      </w:r>
    </w:p>
    <w:p w:rsidR="00E9727B" w:rsidRDefault="00E9727B"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5.Уведомление о получении подарка в связи с должностным положением или исполнением должностных обязанностей (далее-уведомление), составленное согласно приложению к настоящему Положению, представляется не позднее 3-х рабочих дней со дня получения подарка главе городского поселения</w:t>
      </w:r>
      <w:r w:rsidR="00D4031A">
        <w:rPr>
          <w:rFonts w:ascii="Times New Roman" w:hAnsi="Times New Roman" w:cs="Times New Roman"/>
          <w:sz w:val="26"/>
          <w:szCs w:val="26"/>
        </w:rPr>
        <w:t>. К уведомлению прилагаются документы (при их наличии), подтверждающие стоимость подарка (кассовый чек, товарный чек, иной документ об оплате подарка)</w:t>
      </w:r>
      <w:r w:rsidR="00850A3C">
        <w:rPr>
          <w:rFonts w:ascii="Times New Roman" w:hAnsi="Times New Roman" w:cs="Times New Roman"/>
          <w:sz w:val="26"/>
          <w:szCs w:val="26"/>
        </w:rPr>
        <w:t>.</w:t>
      </w:r>
    </w:p>
    <w:p w:rsidR="00850A3C" w:rsidRDefault="00850A3C"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w:t>
      </w:r>
      <w:r w:rsidR="00944952">
        <w:rPr>
          <w:rFonts w:ascii="Times New Roman" w:hAnsi="Times New Roman" w:cs="Times New Roman"/>
          <w:sz w:val="26"/>
          <w:szCs w:val="26"/>
        </w:rPr>
        <w:t xml:space="preserve"> подарок, из служебной командировки.</w:t>
      </w:r>
    </w:p>
    <w:p w:rsidR="00944952" w:rsidRDefault="00944952"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При невозможности подачи уведомления в сроки, указанные в п. 4 и 5, по причине, не зависящей от лица, не замещающего муниципальную должность, должность муниципальной службы администрации городского поселения, оно представляется не позднее следующего дня после её устранения.</w:t>
      </w:r>
    </w:p>
    <w:p w:rsidR="00944952" w:rsidRDefault="00944952"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6. Уведомление составляется в 2-х экземплярах,</w:t>
      </w:r>
      <w:r w:rsidR="00A4674D">
        <w:rPr>
          <w:rFonts w:ascii="Times New Roman" w:hAnsi="Times New Roman" w:cs="Times New Roman"/>
          <w:sz w:val="26"/>
          <w:szCs w:val="26"/>
        </w:rPr>
        <w:t xml:space="preserve"> один из</w:t>
      </w:r>
      <w:r>
        <w:rPr>
          <w:rFonts w:ascii="Times New Roman" w:hAnsi="Times New Roman" w:cs="Times New Roman"/>
          <w:sz w:val="26"/>
          <w:szCs w:val="26"/>
        </w:rPr>
        <w:t xml:space="preserve"> которых возвращается</w:t>
      </w:r>
      <w:r w:rsidR="00A4674D">
        <w:rPr>
          <w:rFonts w:ascii="Times New Roman" w:hAnsi="Times New Roman" w:cs="Times New Roman"/>
          <w:sz w:val="26"/>
          <w:szCs w:val="26"/>
        </w:rPr>
        <w:t xml:space="preserve"> лицу, представившему уведомление, с отметкой о регистрации, другой экземпляр остается в администрации.</w:t>
      </w:r>
    </w:p>
    <w:p w:rsidR="00A4674D" w:rsidRDefault="00A4674D"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7. Подарок, стоимость которого подтверждается документами и превышает три тысячи рублей либо стоимость которого получившему лицу, замещающему муниципальную должность, должность муниципальной службы неизвестна, сдается</w:t>
      </w:r>
      <w:r w:rsidR="008D63D6">
        <w:rPr>
          <w:rFonts w:ascii="Times New Roman" w:hAnsi="Times New Roman" w:cs="Times New Roman"/>
          <w:sz w:val="26"/>
          <w:szCs w:val="26"/>
        </w:rPr>
        <w:t xml:space="preserve"> ответственному лицу администрации,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8D63D6" w:rsidRDefault="008D63D6"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8. Подарок, полученный лицом, замещающим муниципальную должность независимо </w:t>
      </w:r>
      <w:proofErr w:type="gramStart"/>
      <w:r>
        <w:rPr>
          <w:rFonts w:ascii="Times New Roman" w:hAnsi="Times New Roman" w:cs="Times New Roman"/>
          <w:sz w:val="26"/>
          <w:szCs w:val="26"/>
        </w:rPr>
        <w:t>от его стоимости</w:t>
      </w:r>
      <w:proofErr w:type="gramEnd"/>
      <w:r>
        <w:rPr>
          <w:rFonts w:ascii="Times New Roman" w:hAnsi="Times New Roman" w:cs="Times New Roman"/>
          <w:sz w:val="26"/>
          <w:szCs w:val="26"/>
        </w:rPr>
        <w:t xml:space="preserve"> подлежит передаче на хранение в порядке, предусмотренном пунктом 7 настоящего Положения.</w:t>
      </w:r>
    </w:p>
    <w:p w:rsidR="008D63D6" w:rsidRDefault="008D63D6"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8D63D6" w:rsidRDefault="008D63D6"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10. В целях принятия к бухгалтерскому учету подарка в порядке, установленном законодательством Российской Федерации</w:t>
      </w:r>
      <w:r w:rsidR="00053EA6">
        <w:rPr>
          <w:rFonts w:ascii="Times New Roman" w:hAnsi="Times New Roman" w:cs="Times New Roman"/>
          <w:sz w:val="26"/>
          <w:szCs w:val="26"/>
        </w:rPr>
        <w:t>, определение его стоимости проводится на основе рыночной цены, действующей на дату принятия к учету подарка, и ли цены на аналогичную материальную ценность в сопоставимых условиях. Сведения о рыночной цене подтверждаются документально, а при невозможности</w:t>
      </w:r>
      <w:r w:rsidR="00900AFF">
        <w:rPr>
          <w:rFonts w:ascii="Times New Roman" w:hAnsi="Times New Roman" w:cs="Times New Roman"/>
          <w:sz w:val="26"/>
          <w:szCs w:val="26"/>
        </w:rPr>
        <w:t xml:space="preserve"> документального подтверждения-экспертным путем. Подарок возвращается сдавшему его лицу по акту приема-передачи, если его стоимость не превышает  трех тысяч рублей.</w:t>
      </w:r>
    </w:p>
    <w:p w:rsidR="00900AFF" w:rsidRDefault="00900AFF"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11. Бухгалтерия администрации поселения обеспечивает включение в установленном порядке принятого к бухгалтерскому учету подарка, стоимость которого превышает три тысячи рублей в реестр имущества городского поселения.</w:t>
      </w:r>
    </w:p>
    <w:p w:rsidR="00900AFF" w:rsidRDefault="00900AFF"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12. Лица, замещающие муниципальные должности и должности муниципальной службы администрации городского поселения, сдавшие подарок, могут его выкупить, направив на имя главы соответствующее заявление не позднее двух месяцев со дня сдачи подарка.</w:t>
      </w:r>
    </w:p>
    <w:p w:rsidR="00900AFF" w:rsidRDefault="00900AFF"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Администрация городского поселение в течение 30х месяцев со дня поступления заявления, указанного в п. 12, организует оценку стоимости подарка для реализации </w:t>
      </w:r>
      <w:proofErr w:type="gramStart"/>
      <w:r>
        <w:rPr>
          <w:rFonts w:ascii="Times New Roman" w:hAnsi="Times New Roman" w:cs="Times New Roman"/>
          <w:sz w:val="26"/>
          <w:szCs w:val="26"/>
        </w:rPr>
        <w:t>( выкупа</w:t>
      </w:r>
      <w:proofErr w:type="gramEnd"/>
      <w:r>
        <w:rPr>
          <w:rFonts w:ascii="Times New Roman" w:hAnsi="Times New Roman" w:cs="Times New Roman"/>
          <w:sz w:val="26"/>
          <w:szCs w:val="26"/>
        </w:rPr>
        <w:t>)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900AFF" w:rsidRDefault="00900AFF"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14.Подарок, в отношении которого не поступило заявление, указанное в п. 12 настоящего Положения, используется администрацией поселения, используется с учетом заключения комиссии о целесообразности использования подарка, для обеспечения деятельности администрации.</w:t>
      </w:r>
    </w:p>
    <w:p w:rsidR="00900AFF" w:rsidRDefault="00900AFF"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15. В случае нецелесообразности использования подарка, главой поселения принимается решение о реализации подарка и проведении оценки его стоимости для реализации (выкупа)</w:t>
      </w:r>
      <w:r w:rsidR="00912ACA">
        <w:rPr>
          <w:rFonts w:ascii="Times New Roman" w:hAnsi="Times New Roman" w:cs="Times New Roman"/>
          <w:sz w:val="26"/>
          <w:szCs w:val="26"/>
        </w:rPr>
        <w:t xml:space="preserve"> посредством проведения торгов в порядке, предусмотренном законодательством Российской Федерации.</w:t>
      </w:r>
    </w:p>
    <w:p w:rsidR="00912ACA" w:rsidRDefault="00912ACA"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16. Оценка стоимости подарка для реализации, предусмотренная пунктами 13, 15 настоящего Положения осуществляется в соответствии с законодательством Российской Федерации</w:t>
      </w:r>
      <w:r w:rsidR="007C3DEE">
        <w:rPr>
          <w:rFonts w:ascii="Times New Roman" w:hAnsi="Times New Roman" w:cs="Times New Roman"/>
          <w:sz w:val="26"/>
          <w:szCs w:val="26"/>
        </w:rPr>
        <w:t xml:space="preserve"> об оценочной деятельности.</w:t>
      </w:r>
    </w:p>
    <w:p w:rsidR="007C3DEE" w:rsidRDefault="007C3DEE"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17. В случае если подарок не выкуплен или не реализован, главой поселения принимается решение о повторной реализации подарка, либо о его безвозмездной передаче благотворительной организации, либо о его уничтожении в соответствии с законодательством Российской Федерации.</w:t>
      </w:r>
    </w:p>
    <w:p w:rsidR="007C3DEE" w:rsidRDefault="007C3DEE" w:rsidP="00DB37BC">
      <w:pPr>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18. Средства, вырученные от реализации (выкупа) подарка, зачисляются в бюджет городского поселения.</w:t>
      </w: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DB37BC">
      <w:pPr>
        <w:spacing w:line="240" w:lineRule="exact"/>
        <w:ind w:firstLine="709"/>
        <w:contextualSpacing/>
        <w:jc w:val="both"/>
        <w:rPr>
          <w:rFonts w:ascii="Times New Roman" w:hAnsi="Times New Roman" w:cs="Times New Roman"/>
          <w:sz w:val="26"/>
          <w:szCs w:val="26"/>
        </w:rPr>
      </w:pPr>
    </w:p>
    <w:p w:rsidR="007C3DEE" w:rsidRDefault="007C3DEE" w:rsidP="007C3DEE">
      <w:pPr>
        <w:tabs>
          <w:tab w:val="left" w:pos="4820"/>
        </w:tabs>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Приложение</w:t>
      </w:r>
    </w:p>
    <w:p w:rsidR="007C3DEE" w:rsidRDefault="007C3DEE" w:rsidP="007C3DEE">
      <w:pPr>
        <w:tabs>
          <w:tab w:val="left" w:pos="4820"/>
        </w:tabs>
        <w:spacing w:line="240" w:lineRule="exact"/>
        <w:ind w:firstLine="709"/>
        <w:contextualSpacing/>
        <w:jc w:val="both"/>
        <w:rPr>
          <w:rFonts w:ascii="Times New Roman" w:hAnsi="Times New Roman" w:cs="Times New Roman"/>
          <w:sz w:val="26"/>
          <w:szCs w:val="26"/>
        </w:rPr>
      </w:pPr>
    </w:p>
    <w:p w:rsidR="007C3DEE" w:rsidRDefault="007C3DEE" w:rsidP="007C3DEE">
      <w:pPr>
        <w:tabs>
          <w:tab w:val="left" w:pos="4820"/>
        </w:tabs>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К Порядку</w:t>
      </w:r>
    </w:p>
    <w:p w:rsidR="00785D41" w:rsidRDefault="00785D41" w:rsidP="007C3DEE">
      <w:pPr>
        <w:tabs>
          <w:tab w:val="left" w:pos="4820"/>
        </w:tabs>
        <w:spacing w:line="240" w:lineRule="exact"/>
        <w:ind w:firstLine="709"/>
        <w:contextualSpacing/>
        <w:jc w:val="both"/>
        <w:rPr>
          <w:rFonts w:ascii="Times New Roman" w:hAnsi="Times New Roman" w:cs="Times New Roman"/>
          <w:sz w:val="26"/>
          <w:szCs w:val="26"/>
        </w:rPr>
      </w:pPr>
    </w:p>
    <w:p w:rsidR="00785D41" w:rsidRDefault="00785D41" w:rsidP="007C3DEE">
      <w:pPr>
        <w:tabs>
          <w:tab w:val="left" w:pos="4820"/>
        </w:tabs>
        <w:spacing w:line="240" w:lineRule="exact"/>
        <w:ind w:firstLine="709"/>
        <w:contextualSpacing/>
        <w:jc w:val="both"/>
        <w:rPr>
          <w:rFonts w:ascii="Times New Roman" w:hAnsi="Times New Roman" w:cs="Times New Roman"/>
          <w:sz w:val="26"/>
          <w:szCs w:val="26"/>
        </w:rPr>
      </w:pPr>
    </w:p>
    <w:p w:rsidR="00785D41" w:rsidRDefault="00785D41" w:rsidP="007C3DEE">
      <w:pPr>
        <w:tabs>
          <w:tab w:val="left" w:pos="4820"/>
        </w:tabs>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В администрацию городского </w:t>
      </w:r>
      <w:proofErr w:type="spellStart"/>
      <w:r>
        <w:rPr>
          <w:rFonts w:ascii="Times New Roman" w:hAnsi="Times New Roman" w:cs="Times New Roman"/>
          <w:sz w:val="26"/>
          <w:szCs w:val="26"/>
        </w:rPr>
        <w:t>поселе</w:t>
      </w:r>
      <w:proofErr w:type="spellEnd"/>
      <w:r>
        <w:rPr>
          <w:rFonts w:ascii="Times New Roman" w:hAnsi="Times New Roman" w:cs="Times New Roman"/>
          <w:sz w:val="26"/>
          <w:szCs w:val="26"/>
        </w:rPr>
        <w:t>-</w:t>
      </w:r>
    </w:p>
    <w:p w:rsidR="00785D41" w:rsidRDefault="00AE7022" w:rsidP="007C3DEE">
      <w:pPr>
        <w:tabs>
          <w:tab w:val="left" w:pos="4820"/>
        </w:tabs>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785D41">
        <w:rPr>
          <w:rFonts w:ascii="Times New Roman" w:hAnsi="Times New Roman" w:cs="Times New Roman"/>
          <w:sz w:val="26"/>
          <w:szCs w:val="26"/>
        </w:rPr>
        <w:t>ния</w:t>
      </w:r>
      <w:proofErr w:type="spellEnd"/>
      <w:r w:rsidR="00785D41">
        <w:rPr>
          <w:rFonts w:ascii="Times New Roman" w:hAnsi="Times New Roman" w:cs="Times New Roman"/>
          <w:sz w:val="26"/>
          <w:szCs w:val="26"/>
        </w:rPr>
        <w:t xml:space="preserve"> «Рабочий поселок </w:t>
      </w:r>
      <w:proofErr w:type="spellStart"/>
      <w:r w:rsidR="00785D41">
        <w:rPr>
          <w:rFonts w:ascii="Times New Roman" w:hAnsi="Times New Roman" w:cs="Times New Roman"/>
          <w:sz w:val="26"/>
          <w:szCs w:val="26"/>
        </w:rPr>
        <w:t>Многовершин</w:t>
      </w:r>
      <w:proofErr w:type="spellEnd"/>
      <w:r w:rsidR="00785D41">
        <w:rPr>
          <w:rFonts w:ascii="Times New Roman" w:hAnsi="Times New Roman" w:cs="Times New Roman"/>
          <w:sz w:val="26"/>
          <w:szCs w:val="26"/>
        </w:rPr>
        <w:t>-</w:t>
      </w:r>
    </w:p>
    <w:p w:rsidR="00785D41" w:rsidRDefault="00AE7022" w:rsidP="007C3DEE">
      <w:pPr>
        <w:tabs>
          <w:tab w:val="left" w:pos="4820"/>
        </w:tabs>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785D41">
        <w:rPr>
          <w:rFonts w:ascii="Times New Roman" w:hAnsi="Times New Roman" w:cs="Times New Roman"/>
          <w:sz w:val="26"/>
          <w:szCs w:val="26"/>
        </w:rPr>
        <w:t>ный</w:t>
      </w:r>
      <w:proofErr w:type="spellEnd"/>
      <w:r w:rsidR="00785D41">
        <w:rPr>
          <w:rFonts w:ascii="Times New Roman" w:hAnsi="Times New Roman" w:cs="Times New Roman"/>
          <w:sz w:val="26"/>
          <w:szCs w:val="26"/>
        </w:rPr>
        <w:t>»</w:t>
      </w:r>
    </w:p>
    <w:p w:rsidR="00785D41" w:rsidRDefault="00785D41" w:rsidP="007C3DEE">
      <w:pPr>
        <w:tabs>
          <w:tab w:val="left" w:pos="4820"/>
        </w:tabs>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от______________________________</w:t>
      </w:r>
    </w:p>
    <w:p w:rsidR="00785D41" w:rsidRDefault="00785D41" w:rsidP="007C3DEE">
      <w:pPr>
        <w:tabs>
          <w:tab w:val="left" w:pos="4820"/>
        </w:tabs>
        <w:spacing w:line="240" w:lineRule="exac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w:t>
      </w:r>
    </w:p>
    <w:p w:rsidR="00785D41" w:rsidRDefault="00785D41" w:rsidP="007C3DEE">
      <w:pPr>
        <w:tabs>
          <w:tab w:val="left" w:pos="4820"/>
        </w:tabs>
        <w:spacing w:line="240" w:lineRule="exact"/>
        <w:ind w:firstLine="709"/>
        <w:contextualSpacing/>
        <w:jc w:val="both"/>
        <w:rPr>
          <w:rFonts w:ascii="Times New Roman" w:hAnsi="Times New Roman" w:cs="Times New Roman"/>
          <w:sz w:val="18"/>
          <w:szCs w:val="18"/>
        </w:rPr>
      </w:pPr>
      <w:proofErr w:type="spellStart"/>
      <w:r>
        <w:rPr>
          <w:rFonts w:ascii="Times New Roman" w:hAnsi="Times New Roman" w:cs="Times New Roman"/>
          <w:sz w:val="18"/>
          <w:szCs w:val="18"/>
        </w:rPr>
        <w:t>Фио</w:t>
      </w:r>
      <w:proofErr w:type="spellEnd"/>
      <w:r>
        <w:rPr>
          <w:rFonts w:ascii="Times New Roman" w:hAnsi="Times New Roman" w:cs="Times New Roman"/>
          <w:sz w:val="18"/>
          <w:szCs w:val="18"/>
        </w:rPr>
        <w:t>, занимаемая должность</w:t>
      </w:r>
    </w:p>
    <w:p w:rsidR="00785D41" w:rsidRDefault="00785D41" w:rsidP="007C3DEE">
      <w:pPr>
        <w:tabs>
          <w:tab w:val="left" w:pos="4820"/>
        </w:tabs>
        <w:spacing w:line="240" w:lineRule="exact"/>
        <w:ind w:firstLine="709"/>
        <w:contextualSpacing/>
        <w:jc w:val="both"/>
        <w:rPr>
          <w:rFonts w:ascii="Times New Roman" w:hAnsi="Times New Roman" w:cs="Times New Roman"/>
          <w:sz w:val="26"/>
          <w:szCs w:val="26"/>
        </w:rPr>
      </w:pPr>
    </w:p>
    <w:p w:rsidR="00785D41" w:rsidRDefault="00785D41" w:rsidP="007C3DEE">
      <w:pPr>
        <w:tabs>
          <w:tab w:val="left" w:pos="4820"/>
        </w:tabs>
        <w:spacing w:line="240" w:lineRule="exact"/>
        <w:ind w:firstLine="709"/>
        <w:contextualSpacing/>
        <w:jc w:val="both"/>
        <w:rPr>
          <w:rFonts w:ascii="Times New Roman" w:hAnsi="Times New Roman" w:cs="Times New Roman"/>
          <w:sz w:val="26"/>
          <w:szCs w:val="26"/>
        </w:rPr>
      </w:pP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Уведомление о получении подарка от «______»__________________20______г.</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Извещаю о получении__________________________________________________</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 xml:space="preserve">                                                                  (дата получения)</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Подарка (</w:t>
      </w:r>
      <w:proofErr w:type="spellStart"/>
      <w:r>
        <w:rPr>
          <w:rFonts w:ascii="Times New Roman" w:hAnsi="Times New Roman" w:cs="Times New Roman"/>
          <w:sz w:val="26"/>
          <w:szCs w:val="26"/>
        </w:rPr>
        <w:t>ов</w:t>
      </w:r>
      <w:proofErr w:type="spellEnd"/>
      <w:r>
        <w:rPr>
          <w:rFonts w:ascii="Times New Roman" w:hAnsi="Times New Roman" w:cs="Times New Roman"/>
          <w:sz w:val="26"/>
          <w:szCs w:val="26"/>
        </w:rPr>
        <w:t>) на_________________________________________________________</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 xml:space="preserve">  (наименование протокольного мероприятия, служебной командировки, другого официального мероприятия, место и дата проведения)</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2307"/>
        <w:gridCol w:w="2308"/>
        <w:gridCol w:w="2308"/>
        <w:gridCol w:w="2308"/>
      </w:tblGrid>
      <w:tr w:rsidR="00785D41" w:rsidTr="00785D41">
        <w:tc>
          <w:tcPr>
            <w:tcW w:w="2307"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подарка</w:t>
            </w: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r w:rsidRPr="00785D41">
              <w:rPr>
                <w:rFonts w:ascii="Times New Roman" w:hAnsi="Times New Roman" w:cs="Times New Roman"/>
                <w:sz w:val="24"/>
                <w:szCs w:val="24"/>
              </w:rPr>
              <w:t>Характеристика подарка, его описание</w:t>
            </w: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r w:rsidRPr="00785D41">
              <w:rPr>
                <w:rFonts w:ascii="Times New Roman" w:hAnsi="Times New Roman" w:cs="Times New Roman"/>
                <w:sz w:val="24"/>
                <w:szCs w:val="24"/>
              </w:rPr>
              <w:t>Количество предметов</w:t>
            </w:r>
          </w:p>
        </w:tc>
        <w:tc>
          <w:tcPr>
            <w:tcW w:w="2308" w:type="dxa"/>
          </w:tcPr>
          <w:p w:rsidR="00785D41" w:rsidRDefault="00785D41" w:rsidP="00785D41">
            <w:pPr>
              <w:tabs>
                <w:tab w:val="left" w:pos="4820"/>
              </w:tabs>
              <w:spacing w:line="240" w:lineRule="exact"/>
              <w:contextualSpacing/>
              <w:jc w:val="center"/>
              <w:rPr>
                <w:rFonts w:ascii="Times New Roman" w:hAnsi="Times New Roman" w:cs="Times New Roman"/>
                <w:sz w:val="24"/>
                <w:szCs w:val="24"/>
              </w:rPr>
            </w:pPr>
            <w:r w:rsidRPr="00785D41">
              <w:rPr>
                <w:rFonts w:ascii="Times New Roman" w:hAnsi="Times New Roman" w:cs="Times New Roman"/>
                <w:sz w:val="24"/>
                <w:szCs w:val="24"/>
              </w:rPr>
              <w:t>Стоимость в рублях</w:t>
            </w:r>
          </w:p>
          <w:p w:rsidR="00D4494C" w:rsidRPr="00785D41" w:rsidRDefault="00D4494C" w:rsidP="00785D41">
            <w:pPr>
              <w:tabs>
                <w:tab w:val="left" w:pos="4820"/>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785D41" w:rsidTr="00785D41">
        <w:tc>
          <w:tcPr>
            <w:tcW w:w="2307" w:type="dxa"/>
          </w:tcPr>
          <w:p w:rsidR="00785D41" w:rsidRDefault="00785D41" w:rsidP="00785D41">
            <w:pPr>
              <w:tabs>
                <w:tab w:val="left" w:pos="4820"/>
              </w:tabs>
              <w:spacing w:line="240" w:lineRule="exact"/>
              <w:contextualSpacing/>
              <w:rPr>
                <w:rFonts w:ascii="Times New Roman" w:hAnsi="Times New Roman" w:cs="Times New Roman"/>
                <w:sz w:val="24"/>
                <w:szCs w:val="24"/>
              </w:rPr>
            </w:pPr>
            <w:r>
              <w:rPr>
                <w:rFonts w:ascii="Times New Roman" w:hAnsi="Times New Roman" w:cs="Times New Roman"/>
                <w:sz w:val="24"/>
                <w:szCs w:val="24"/>
              </w:rPr>
              <w:t>1.</w:t>
            </w: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r>
      <w:tr w:rsidR="00785D41" w:rsidTr="00785D41">
        <w:tc>
          <w:tcPr>
            <w:tcW w:w="2307" w:type="dxa"/>
          </w:tcPr>
          <w:p w:rsidR="00785D41" w:rsidRDefault="00785D41" w:rsidP="00785D41">
            <w:pPr>
              <w:tabs>
                <w:tab w:val="left" w:pos="4820"/>
              </w:tabs>
              <w:spacing w:line="240" w:lineRule="exact"/>
              <w:contextualSpacing/>
              <w:rPr>
                <w:rFonts w:ascii="Times New Roman" w:hAnsi="Times New Roman" w:cs="Times New Roman"/>
                <w:sz w:val="24"/>
                <w:szCs w:val="24"/>
              </w:rPr>
            </w:pPr>
            <w:r>
              <w:rPr>
                <w:rFonts w:ascii="Times New Roman" w:hAnsi="Times New Roman" w:cs="Times New Roman"/>
                <w:sz w:val="24"/>
                <w:szCs w:val="24"/>
              </w:rPr>
              <w:t>2.</w:t>
            </w: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r>
      <w:tr w:rsidR="00785D41" w:rsidTr="00785D41">
        <w:tc>
          <w:tcPr>
            <w:tcW w:w="2307" w:type="dxa"/>
          </w:tcPr>
          <w:p w:rsidR="00785D41" w:rsidRDefault="00785D41" w:rsidP="00785D41">
            <w:pPr>
              <w:tabs>
                <w:tab w:val="left" w:pos="4820"/>
              </w:tabs>
              <w:spacing w:line="240" w:lineRule="exact"/>
              <w:contextualSpacing/>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r>
      <w:tr w:rsidR="00785D41" w:rsidTr="00785D41">
        <w:tc>
          <w:tcPr>
            <w:tcW w:w="2307" w:type="dxa"/>
          </w:tcPr>
          <w:p w:rsidR="00785D41" w:rsidRDefault="00785D41" w:rsidP="00785D41">
            <w:pPr>
              <w:tabs>
                <w:tab w:val="left" w:pos="4820"/>
              </w:tabs>
              <w:spacing w:line="240" w:lineRule="exact"/>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c>
          <w:tcPr>
            <w:tcW w:w="2308" w:type="dxa"/>
          </w:tcPr>
          <w:p w:rsidR="00785D41" w:rsidRPr="00785D41" w:rsidRDefault="00785D41" w:rsidP="00785D41">
            <w:pPr>
              <w:tabs>
                <w:tab w:val="left" w:pos="4820"/>
              </w:tabs>
              <w:spacing w:line="240" w:lineRule="exact"/>
              <w:contextualSpacing/>
              <w:jc w:val="center"/>
              <w:rPr>
                <w:rFonts w:ascii="Times New Roman" w:hAnsi="Times New Roman" w:cs="Times New Roman"/>
                <w:sz w:val="24"/>
                <w:szCs w:val="24"/>
              </w:rPr>
            </w:pPr>
          </w:p>
        </w:tc>
      </w:tr>
    </w:tbl>
    <w:p w:rsidR="00785D41" w:rsidRDefault="00785D41" w:rsidP="00785D41">
      <w:pPr>
        <w:tabs>
          <w:tab w:val="left" w:pos="4820"/>
        </w:tabs>
        <w:spacing w:line="240" w:lineRule="exact"/>
        <w:contextualSpacing/>
        <w:jc w:val="both"/>
        <w:rPr>
          <w:rFonts w:ascii="Times New Roman" w:hAnsi="Times New Roman" w:cs="Times New Roman"/>
          <w:sz w:val="26"/>
          <w:szCs w:val="26"/>
        </w:rPr>
      </w:pPr>
    </w:p>
    <w:p w:rsidR="00785D41" w:rsidRDefault="00785D41" w:rsidP="00785D41">
      <w:pPr>
        <w:tabs>
          <w:tab w:val="left" w:pos="4820"/>
        </w:tabs>
        <w:spacing w:line="240" w:lineRule="exact"/>
        <w:contextualSpacing/>
        <w:jc w:val="both"/>
        <w:rPr>
          <w:rFonts w:ascii="Times New Roman" w:hAnsi="Times New Roman" w:cs="Times New Roman"/>
          <w:sz w:val="26"/>
          <w:szCs w:val="26"/>
        </w:rPr>
      </w:pP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Приложение_______________________________________на___________листах</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Лицо, предоставившее уведомление_______________________________________</w:t>
      </w:r>
    </w:p>
    <w:p w:rsidR="00785D41" w:rsidRDefault="00785D41" w:rsidP="00785D41">
      <w:pPr>
        <w:tabs>
          <w:tab w:val="left" w:pos="4820"/>
        </w:tabs>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(подпись, расшифровка подписи)</w:t>
      </w:r>
    </w:p>
    <w:p w:rsidR="00785D41" w:rsidRDefault="00785D41" w:rsidP="00785D41">
      <w:pPr>
        <w:tabs>
          <w:tab w:val="left" w:pos="4820"/>
        </w:tabs>
        <w:spacing w:line="240" w:lineRule="exact"/>
        <w:contextualSpacing/>
        <w:jc w:val="both"/>
        <w:rPr>
          <w:rFonts w:ascii="Times New Roman" w:hAnsi="Times New Roman" w:cs="Times New Roman"/>
          <w:sz w:val="24"/>
          <w:szCs w:val="24"/>
        </w:rPr>
      </w:pP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Лицо, принявшее уведомление_______________________________________</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 xml:space="preserve">                                                                              (подпись)</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«_______»__________________20      г.</w:t>
      </w:r>
    </w:p>
    <w:p w:rsidR="00785D41" w:rsidRDefault="00785D41" w:rsidP="00785D41">
      <w:pPr>
        <w:tabs>
          <w:tab w:val="left" w:pos="4820"/>
        </w:tabs>
        <w:spacing w:line="240" w:lineRule="exact"/>
        <w:contextualSpacing/>
        <w:jc w:val="both"/>
        <w:rPr>
          <w:rFonts w:ascii="Times New Roman" w:hAnsi="Times New Roman" w:cs="Times New Roman"/>
          <w:sz w:val="26"/>
          <w:szCs w:val="26"/>
        </w:rPr>
      </w:pPr>
    </w:p>
    <w:p w:rsidR="00785D41" w:rsidRPr="00785D41" w:rsidRDefault="00785D41" w:rsidP="00785D41">
      <w:pPr>
        <w:tabs>
          <w:tab w:val="left" w:pos="4820"/>
        </w:tabs>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Регис</w:t>
      </w:r>
      <w:r w:rsidR="00D4494C">
        <w:rPr>
          <w:rFonts w:ascii="Times New Roman" w:hAnsi="Times New Roman" w:cs="Times New Roman"/>
          <w:sz w:val="26"/>
          <w:szCs w:val="26"/>
        </w:rPr>
        <w:t>трационный номер в журнале регис</w:t>
      </w:r>
      <w:r>
        <w:rPr>
          <w:rFonts w:ascii="Times New Roman" w:hAnsi="Times New Roman" w:cs="Times New Roman"/>
          <w:sz w:val="26"/>
          <w:szCs w:val="26"/>
        </w:rPr>
        <w:t>трации уведомлений________________</w:t>
      </w:r>
    </w:p>
    <w:p w:rsidR="00900AFF" w:rsidRPr="00053EA6" w:rsidRDefault="00900AFF" w:rsidP="00DB37BC">
      <w:pPr>
        <w:spacing w:line="240" w:lineRule="exact"/>
        <w:ind w:firstLine="709"/>
        <w:contextualSpacing/>
        <w:jc w:val="both"/>
        <w:rPr>
          <w:rFonts w:ascii="Times New Roman" w:hAnsi="Times New Roman" w:cs="Times New Roman"/>
          <w:sz w:val="26"/>
          <w:szCs w:val="26"/>
        </w:rPr>
      </w:pPr>
    </w:p>
    <w:p w:rsidR="00D4031A" w:rsidRDefault="00D4031A" w:rsidP="00DB37BC">
      <w:pPr>
        <w:spacing w:line="240" w:lineRule="exact"/>
        <w:ind w:firstLine="709"/>
        <w:contextualSpacing/>
        <w:jc w:val="both"/>
        <w:rPr>
          <w:rFonts w:ascii="Times New Roman" w:hAnsi="Times New Roman" w:cs="Times New Roman"/>
          <w:sz w:val="26"/>
          <w:szCs w:val="26"/>
        </w:rPr>
      </w:pPr>
    </w:p>
    <w:p w:rsidR="00850A3C" w:rsidRDefault="00D4494C" w:rsidP="00D4494C">
      <w:pPr>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х-заполняется при наличии документов, подтверждающих стоимость подарка</w:t>
      </w: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800985" w:rsidP="00800985">
      <w:pPr>
        <w:spacing w:line="240" w:lineRule="exact"/>
        <w:contextualSpacing/>
        <w:jc w:val="center"/>
        <w:rPr>
          <w:rFonts w:ascii="Times New Roman" w:hAnsi="Times New Roman" w:cs="Times New Roman"/>
          <w:sz w:val="26"/>
          <w:szCs w:val="26"/>
        </w:rPr>
      </w:pPr>
      <w:bookmarkStart w:id="0" w:name="_GoBack"/>
      <w:r>
        <w:rPr>
          <w:rFonts w:ascii="Times New Roman" w:hAnsi="Times New Roman" w:cs="Times New Roman"/>
          <w:sz w:val="26"/>
          <w:szCs w:val="26"/>
        </w:rPr>
        <w:lastRenderedPageBreak/>
        <w:t>Администрация городского поселения «Рабочий поселок Многовершинный»</w:t>
      </w:r>
    </w:p>
    <w:p w:rsidR="00D4494C" w:rsidRDefault="00800985" w:rsidP="00800985">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Николаевского муниципального района Хабаровского края</w:t>
      </w:r>
    </w:p>
    <w:p w:rsidR="00D4494C" w:rsidRDefault="00D4494C" w:rsidP="00800985">
      <w:pPr>
        <w:spacing w:line="240" w:lineRule="exact"/>
        <w:contextualSpacing/>
        <w:jc w:val="center"/>
        <w:rPr>
          <w:rFonts w:ascii="Times New Roman" w:hAnsi="Times New Roman" w:cs="Times New Roman"/>
          <w:sz w:val="26"/>
          <w:szCs w:val="26"/>
        </w:rPr>
      </w:pPr>
    </w:p>
    <w:p w:rsidR="00D4494C" w:rsidRDefault="00800985" w:rsidP="00800985">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РАСПОРЯЖЕНИЕ</w:t>
      </w:r>
    </w:p>
    <w:p w:rsidR="00D4494C" w:rsidRDefault="00D4494C" w:rsidP="00800985">
      <w:pPr>
        <w:spacing w:line="240" w:lineRule="exact"/>
        <w:contextualSpacing/>
        <w:jc w:val="center"/>
        <w:rPr>
          <w:rFonts w:ascii="Times New Roman" w:hAnsi="Times New Roman" w:cs="Times New Roman"/>
          <w:sz w:val="26"/>
          <w:szCs w:val="26"/>
        </w:rPr>
      </w:pPr>
    </w:p>
    <w:p w:rsidR="00D4494C" w:rsidRDefault="00800985" w:rsidP="00800985">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10.06.2015 № 66-ра</w:t>
      </w:r>
    </w:p>
    <w:p w:rsidR="00D4494C" w:rsidRDefault="00D4494C" w:rsidP="00800985">
      <w:pPr>
        <w:spacing w:line="240" w:lineRule="exact"/>
        <w:contextualSpacing/>
        <w:jc w:val="center"/>
        <w:rPr>
          <w:rFonts w:ascii="Times New Roman" w:hAnsi="Times New Roman" w:cs="Times New Roman"/>
          <w:sz w:val="26"/>
          <w:szCs w:val="26"/>
        </w:rPr>
      </w:pPr>
    </w:p>
    <w:bookmarkEnd w:id="0"/>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Об утверждении Положения о порядке сообщения лицами, замещающими муниципальные должности, должности муниципальной службы администрации городского поселения «Рабочий поселок Многовершинный» о получении подарка в связи с их должностным положением или исполнением ими должностных обязанностей, сдачи и оценки подарка, реализации (выкупа) и зачислении средств от его реализации</w:t>
      </w:r>
    </w:p>
    <w:p w:rsidR="00D4494C" w:rsidRDefault="00D4494C" w:rsidP="00D4494C">
      <w:pPr>
        <w:spacing w:line="240" w:lineRule="exact"/>
        <w:contextualSpacing/>
        <w:jc w:val="both"/>
        <w:rPr>
          <w:rFonts w:ascii="Times New Roman" w:hAnsi="Times New Roman" w:cs="Times New Roman"/>
          <w:sz w:val="26"/>
          <w:szCs w:val="26"/>
        </w:rPr>
      </w:pPr>
    </w:p>
    <w:p w:rsidR="00C22926" w:rsidRDefault="00D4494C" w:rsidP="00887AF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Указом Президента Российской Федерации</w:t>
      </w:r>
      <w:r w:rsidR="00C22926">
        <w:rPr>
          <w:rFonts w:ascii="Times New Roman" w:hAnsi="Times New Roman" w:cs="Times New Roman"/>
          <w:sz w:val="26"/>
          <w:szCs w:val="26"/>
        </w:rPr>
        <w:t xml:space="preserve"> от 13 марта 2012 года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 в редакции Указа Президента Российской Федерации от 19.03.2013 № 211), постановлением Правительства Российской Федерации от 09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w:t>
      </w:r>
      <w:r w:rsidR="00E36BD3">
        <w:rPr>
          <w:rFonts w:ascii="Times New Roman" w:hAnsi="Times New Roman" w:cs="Times New Roman"/>
          <w:sz w:val="26"/>
          <w:szCs w:val="26"/>
        </w:rPr>
        <w:t xml:space="preserve">рученных от его реализации», </w:t>
      </w:r>
    </w:p>
    <w:p w:rsidR="00C22926" w:rsidRDefault="00C22926" w:rsidP="00887AF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1.Утвердить прилагаемое Положение о порядке сообщения лицами, замещающими муниципальные должности, должности муниципальной службы администрации городского поселения «Рабочий поселок Многовершинный»</w:t>
      </w:r>
      <w:r w:rsidR="00887AF9">
        <w:rPr>
          <w:rFonts w:ascii="Times New Roman" w:hAnsi="Times New Roman" w:cs="Times New Roman"/>
          <w:sz w:val="26"/>
          <w:szCs w:val="26"/>
        </w:rPr>
        <w:t xml:space="preserve"> о получении подарка в связи с их должностным положением или исполнением ими должностных обязанностей, сдачи и оценки подарка, реализации (выкупа) и зачислении средств, вырученных от его реализации».</w:t>
      </w:r>
    </w:p>
    <w:p w:rsidR="00887AF9" w:rsidRDefault="00E36BD3" w:rsidP="00887AF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219D6">
        <w:rPr>
          <w:rFonts w:ascii="Times New Roman" w:hAnsi="Times New Roman" w:cs="Times New Roman"/>
          <w:sz w:val="26"/>
          <w:szCs w:val="26"/>
        </w:rPr>
        <w:t xml:space="preserve">     </w:t>
      </w:r>
      <w:r>
        <w:rPr>
          <w:rFonts w:ascii="Times New Roman" w:hAnsi="Times New Roman" w:cs="Times New Roman"/>
          <w:sz w:val="26"/>
          <w:szCs w:val="26"/>
        </w:rPr>
        <w:t xml:space="preserve"> 2. Настоящее распоряжение</w:t>
      </w:r>
      <w:r w:rsidR="00887AF9">
        <w:rPr>
          <w:rFonts w:ascii="Times New Roman" w:hAnsi="Times New Roman" w:cs="Times New Roman"/>
          <w:sz w:val="26"/>
          <w:szCs w:val="26"/>
        </w:rPr>
        <w:t xml:space="preserve"> подлежит опубликованию в «Сборнике нормативных правовых актов» городского поселения и размещению на официальном сайте администрации городского поселения.</w:t>
      </w:r>
    </w:p>
    <w:p w:rsidR="00887AF9" w:rsidRDefault="00887AF9" w:rsidP="00887AF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3. Контроль за испо</w:t>
      </w:r>
      <w:r w:rsidR="00E219D6">
        <w:rPr>
          <w:rFonts w:ascii="Times New Roman" w:hAnsi="Times New Roman" w:cs="Times New Roman"/>
          <w:sz w:val="26"/>
          <w:szCs w:val="26"/>
        </w:rPr>
        <w:t>лнением настоящего распоряжения</w:t>
      </w:r>
      <w:r>
        <w:rPr>
          <w:rFonts w:ascii="Times New Roman" w:hAnsi="Times New Roman" w:cs="Times New Roman"/>
          <w:sz w:val="26"/>
          <w:szCs w:val="26"/>
        </w:rPr>
        <w:t xml:space="preserve"> оставляю за собой.</w:t>
      </w:r>
    </w:p>
    <w:p w:rsidR="00887AF9" w:rsidRDefault="00E36BD3" w:rsidP="00887AF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219D6">
        <w:rPr>
          <w:rFonts w:ascii="Times New Roman" w:hAnsi="Times New Roman" w:cs="Times New Roman"/>
          <w:sz w:val="26"/>
          <w:szCs w:val="26"/>
        </w:rPr>
        <w:t xml:space="preserve">    </w:t>
      </w:r>
      <w:r>
        <w:rPr>
          <w:rFonts w:ascii="Times New Roman" w:hAnsi="Times New Roman" w:cs="Times New Roman"/>
          <w:sz w:val="26"/>
          <w:szCs w:val="26"/>
        </w:rPr>
        <w:t xml:space="preserve">   4. Настоящее распоряжение</w:t>
      </w:r>
      <w:r w:rsidR="00887AF9">
        <w:rPr>
          <w:rFonts w:ascii="Times New Roman" w:hAnsi="Times New Roman" w:cs="Times New Roman"/>
          <w:sz w:val="26"/>
          <w:szCs w:val="26"/>
        </w:rPr>
        <w:t xml:space="preserve"> вступает в силу со дня его официального опубликования (обнародования)</w:t>
      </w:r>
    </w:p>
    <w:p w:rsidR="00887AF9" w:rsidRDefault="00887AF9" w:rsidP="00D4494C">
      <w:pPr>
        <w:spacing w:line="240" w:lineRule="exact"/>
        <w:contextualSpacing/>
        <w:jc w:val="both"/>
        <w:rPr>
          <w:rFonts w:ascii="Times New Roman" w:hAnsi="Times New Roman" w:cs="Times New Roman"/>
          <w:sz w:val="26"/>
          <w:szCs w:val="26"/>
        </w:rPr>
      </w:pPr>
    </w:p>
    <w:p w:rsidR="00462006" w:rsidRDefault="00462006" w:rsidP="00D4494C">
      <w:pPr>
        <w:spacing w:line="240" w:lineRule="exact"/>
        <w:contextualSpacing/>
        <w:jc w:val="both"/>
        <w:rPr>
          <w:rFonts w:ascii="Times New Roman" w:hAnsi="Times New Roman" w:cs="Times New Roman"/>
          <w:sz w:val="26"/>
          <w:szCs w:val="26"/>
        </w:rPr>
      </w:pPr>
    </w:p>
    <w:p w:rsidR="00887AF9" w:rsidRDefault="00462006" w:rsidP="00D4494C">
      <w:pPr>
        <w:spacing w:line="240" w:lineRule="exact"/>
        <w:contextualSpacing/>
        <w:jc w:val="both"/>
        <w:rPr>
          <w:rFonts w:ascii="Times New Roman" w:hAnsi="Times New Roman" w:cs="Times New Roman"/>
          <w:sz w:val="26"/>
          <w:szCs w:val="26"/>
        </w:rPr>
      </w:pPr>
      <w:r>
        <w:rPr>
          <w:rFonts w:ascii="Times New Roman" w:hAnsi="Times New Roman" w:cs="Times New Roman"/>
          <w:sz w:val="26"/>
          <w:szCs w:val="26"/>
        </w:rPr>
        <w:t>Глава                                                                                                            Е.Ю. Ганзюк</w:t>
      </w: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Default="00D4494C" w:rsidP="00D4494C">
      <w:pPr>
        <w:spacing w:line="240" w:lineRule="exact"/>
        <w:contextualSpacing/>
        <w:jc w:val="both"/>
        <w:rPr>
          <w:rFonts w:ascii="Times New Roman" w:hAnsi="Times New Roman" w:cs="Times New Roman"/>
          <w:sz w:val="26"/>
          <w:szCs w:val="26"/>
        </w:rPr>
      </w:pPr>
    </w:p>
    <w:p w:rsidR="00D4494C" w:rsidRPr="00555485" w:rsidRDefault="00D4494C" w:rsidP="00D4494C">
      <w:pPr>
        <w:spacing w:line="240" w:lineRule="exact"/>
        <w:contextualSpacing/>
        <w:jc w:val="both"/>
        <w:rPr>
          <w:rFonts w:ascii="Times New Roman" w:hAnsi="Times New Roman" w:cs="Times New Roman"/>
          <w:sz w:val="26"/>
          <w:szCs w:val="26"/>
        </w:rPr>
      </w:pPr>
    </w:p>
    <w:sectPr w:rsidR="00D4494C" w:rsidRPr="00555485" w:rsidSect="00555485">
      <w:pgSz w:w="11906" w:h="16838"/>
      <w:pgMar w:top="1134" w:right="68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555485"/>
    <w:rsid w:val="00053EA6"/>
    <w:rsid w:val="002A0C1C"/>
    <w:rsid w:val="002F0708"/>
    <w:rsid w:val="00462006"/>
    <w:rsid w:val="00555485"/>
    <w:rsid w:val="006139A9"/>
    <w:rsid w:val="00720FFD"/>
    <w:rsid w:val="00785D41"/>
    <w:rsid w:val="007C3DEE"/>
    <w:rsid w:val="00800985"/>
    <w:rsid w:val="00850A3C"/>
    <w:rsid w:val="00866167"/>
    <w:rsid w:val="00887AF9"/>
    <w:rsid w:val="008D63D6"/>
    <w:rsid w:val="00900AFF"/>
    <w:rsid w:val="00912ACA"/>
    <w:rsid w:val="00944952"/>
    <w:rsid w:val="00A4674D"/>
    <w:rsid w:val="00AE7022"/>
    <w:rsid w:val="00C22926"/>
    <w:rsid w:val="00D4031A"/>
    <w:rsid w:val="00D4494C"/>
    <w:rsid w:val="00DB37BC"/>
    <w:rsid w:val="00E219D6"/>
    <w:rsid w:val="00E36BD3"/>
    <w:rsid w:val="00E97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99DF1-280B-4916-B3CB-01E052CE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F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20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2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1655</Words>
  <Characters>9435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8</cp:revision>
  <cp:lastPrinted>2015-06-08T05:23:00Z</cp:lastPrinted>
  <dcterms:created xsi:type="dcterms:W3CDTF">2015-01-28T04:05:00Z</dcterms:created>
  <dcterms:modified xsi:type="dcterms:W3CDTF">2015-06-11T03:12:00Z</dcterms:modified>
</cp:coreProperties>
</file>