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DE" w:rsidRPr="00170194" w:rsidRDefault="00FD0511">
      <w:pPr>
        <w:pStyle w:val="af3"/>
        <w:rPr>
          <w:sz w:val="36"/>
          <w:szCs w:val="36"/>
        </w:rPr>
      </w:pPr>
      <w:r>
        <w:t>СХЕМА водо</w:t>
      </w:r>
      <w:r w:rsidR="004A7040" w:rsidRPr="00170194">
        <w:t>ОСНАБЖЕНИЯ</w:t>
      </w:r>
      <w:r>
        <w:t xml:space="preserve"> и водоотведения</w:t>
      </w:r>
      <w:r w:rsidR="004A7040" w:rsidRPr="00170194">
        <w:br/>
      </w:r>
      <w:r w:rsidR="00A95423" w:rsidRPr="00A95423">
        <w:t>городского поселения «Рабочий поселок Многовершинный» Николаевского муниципального района Хабаровского края</w:t>
      </w:r>
      <w:r w:rsidR="004A7040" w:rsidRPr="00170194">
        <w:br/>
      </w:r>
      <w:r w:rsidR="004A7040" w:rsidRPr="00170194">
        <w:br/>
      </w:r>
      <w:r w:rsidR="004A7040" w:rsidRPr="00170194">
        <w:rPr>
          <w:sz w:val="36"/>
          <w:szCs w:val="36"/>
        </w:rPr>
        <w:t>(АКТУАЛИЗАЦИЯ НА ПЕРИОД 20</w:t>
      </w:r>
      <w:r w:rsidR="009A4CEF" w:rsidRPr="00170194">
        <w:rPr>
          <w:sz w:val="36"/>
          <w:szCs w:val="36"/>
        </w:rPr>
        <w:t>2</w:t>
      </w:r>
      <w:r w:rsidR="00C01DDE">
        <w:rPr>
          <w:sz w:val="36"/>
          <w:szCs w:val="36"/>
        </w:rPr>
        <w:t>2</w:t>
      </w:r>
      <w:r w:rsidR="004A7040" w:rsidRPr="00170194">
        <w:rPr>
          <w:sz w:val="36"/>
          <w:szCs w:val="36"/>
        </w:rPr>
        <w:t xml:space="preserve"> – 203</w:t>
      </w:r>
      <w:r w:rsidR="00BB7450" w:rsidRPr="00170194">
        <w:rPr>
          <w:sz w:val="36"/>
          <w:szCs w:val="36"/>
        </w:rPr>
        <w:t>0</w:t>
      </w:r>
      <w:r w:rsidR="004A7040" w:rsidRPr="00170194">
        <w:rPr>
          <w:sz w:val="36"/>
          <w:szCs w:val="36"/>
        </w:rPr>
        <w:t xml:space="preserve"> ГОДЫ)</w:t>
      </w:r>
    </w:p>
    <w:p w:rsidR="003B79DE" w:rsidRPr="00170194" w:rsidRDefault="003B79DE"/>
    <w:p w:rsidR="003B79DE" w:rsidRDefault="003B79DE"/>
    <w:p w:rsidR="00FD0511" w:rsidRDefault="00FD0511"/>
    <w:p w:rsidR="00FD0511" w:rsidRPr="00170194" w:rsidRDefault="00FD0511"/>
    <w:p w:rsidR="003B79DE" w:rsidRDefault="003B79DE">
      <w:pPr>
        <w:ind w:firstLine="0"/>
        <w:jc w:val="center"/>
      </w:pPr>
    </w:p>
    <w:p w:rsidR="005E465B" w:rsidRDefault="005E465B">
      <w:pPr>
        <w:ind w:firstLine="0"/>
        <w:jc w:val="center"/>
      </w:pPr>
    </w:p>
    <w:p w:rsidR="005E465B" w:rsidRDefault="005E465B">
      <w:pPr>
        <w:ind w:firstLine="0"/>
        <w:jc w:val="center"/>
      </w:pPr>
    </w:p>
    <w:p w:rsidR="005E465B" w:rsidRPr="00170194" w:rsidRDefault="005E465B">
      <w:pPr>
        <w:ind w:firstLine="0"/>
        <w:jc w:val="center"/>
      </w:pPr>
    </w:p>
    <w:p w:rsidR="003B79DE" w:rsidRPr="00170194" w:rsidRDefault="003B79DE">
      <w:pPr>
        <w:ind w:firstLine="0"/>
        <w:jc w:val="center"/>
      </w:pPr>
    </w:p>
    <w:p w:rsidR="003B79DE" w:rsidRPr="00170194" w:rsidRDefault="003B79DE">
      <w:pPr>
        <w:ind w:firstLine="0"/>
        <w:jc w:val="center"/>
      </w:pPr>
    </w:p>
    <w:p w:rsidR="003B79DE" w:rsidRPr="00170194" w:rsidRDefault="00A95423">
      <w:pPr>
        <w:ind w:firstLine="0"/>
        <w:jc w:val="center"/>
      </w:pPr>
      <w:r>
        <w:t>п</w:t>
      </w:r>
      <w:r w:rsidR="004A7040" w:rsidRPr="00170194">
        <w:t>.</w:t>
      </w:r>
      <w:r w:rsidR="00C84813" w:rsidRPr="00170194">
        <w:t xml:space="preserve"> </w:t>
      </w:r>
      <w:r>
        <w:t>Многовершинный</w:t>
      </w:r>
      <w:r w:rsidR="004A7040" w:rsidRPr="00170194">
        <w:t>, 20</w:t>
      </w:r>
      <w:r w:rsidR="00EC5F4B" w:rsidRPr="00170194">
        <w:t>2</w:t>
      </w:r>
      <w:r>
        <w:t>2</w:t>
      </w:r>
      <w:r w:rsidR="00C84813" w:rsidRPr="00170194">
        <w:t xml:space="preserve"> </w:t>
      </w:r>
      <w:r w:rsidR="004A7040" w:rsidRPr="00170194">
        <w:t>г.</w:t>
      </w:r>
    </w:p>
    <w:p w:rsidR="003B79DE" w:rsidRPr="00170194" w:rsidRDefault="004A7040">
      <w:pPr>
        <w:pStyle w:val="af4"/>
      </w:pPr>
      <w:r w:rsidRPr="00170194">
        <w:lastRenderedPageBreak/>
        <w:t>Содержание</w:t>
      </w:r>
    </w:p>
    <w:p w:rsidR="006F5C7B" w:rsidRDefault="004A7040">
      <w:pPr>
        <w:pStyle w:val="11"/>
        <w:rPr>
          <w:rFonts w:asciiTheme="minorHAnsi" w:hAnsiTheme="minorHAnsi" w:cstheme="minorBidi"/>
          <w:sz w:val="22"/>
          <w:szCs w:val="22"/>
        </w:rPr>
      </w:pPr>
      <w:r w:rsidRPr="00170194">
        <w:fldChar w:fldCharType="begin"/>
      </w:r>
      <w:r w:rsidRPr="00170194">
        <w:instrText>TOC \z \o "1-4" \u \h</w:instrText>
      </w:r>
      <w:r w:rsidRPr="00170194">
        <w:fldChar w:fldCharType="separate"/>
      </w:r>
      <w:hyperlink w:anchor="_Toc115508194" w:history="1">
        <w:r w:rsidR="006F5C7B" w:rsidRPr="0076059C">
          <w:rPr>
            <w:rStyle w:val="aff2"/>
          </w:rPr>
          <w:t>Введение.</w:t>
        </w:r>
        <w:r w:rsidR="006F5C7B">
          <w:rPr>
            <w:webHidden/>
          </w:rPr>
          <w:tab/>
        </w:r>
        <w:r w:rsidR="006F5C7B">
          <w:rPr>
            <w:webHidden/>
          </w:rPr>
          <w:fldChar w:fldCharType="begin"/>
        </w:r>
        <w:r w:rsidR="006F5C7B">
          <w:rPr>
            <w:webHidden/>
          </w:rPr>
          <w:instrText xml:space="preserve"> PAGEREF _Toc115508194 \h </w:instrText>
        </w:r>
        <w:r w:rsidR="006F5C7B">
          <w:rPr>
            <w:webHidden/>
          </w:rPr>
        </w:r>
        <w:r w:rsidR="006F5C7B">
          <w:rPr>
            <w:webHidden/>
          </w:rPr>
          <w:fldChar w:fldCharType="separate"/>
        </w:r>
        <w:r w:rsidR="00816756">
          <w:rPr>
            <w:webHidden/>
          </w:rPr>
          <w:t>10</w:t>
        </w:r>
        <w:r w:rsidR="006F5C7B">
          <w:rPr>
            <w:webHidden/>
          </w:rPr>
          <w:fldChar w:fldCharType="end"/>
        </w:r>
      </w:hyperlink>
    </w:p>
    <w:p w:rsidR="006F5C7B" w:rsidRDefault="006F5C7B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115508195" w:history="1">
        <w:r w:rsidRPr="0076059C">
          <w:rPr>
            <w:rStyle w:val="aff2"/>
          </w:rPr>
          <w:t>ЧАСТЬ 1. СХЕМА ВОДОСНАБЖЕНИЯ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_Toc115508195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16756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F5C7B" w:rsidRDefault="006F5C7B">
      <w:pPr>
        <w:pStyle w:val="22"/>
        <w:tabs>
          <w:tab w:val="left" w:pos="255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508196" w:history="1">
        <w:r w:rsidRPr="0076059C">
          <w:rPr>
            <w:rStyle w:val="aff2"/>
          </w:rPr>
          <w:t>Глава 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059C">
          <w:rPr>
            <w:rStyle w:val="aff2"/>
          </w:rPr>
          <w:t>Технико-экономическое состояние централизованных систем водоснабжения поселения, городского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197" w:history="1">
        <w:r w:rsidRPr="0076059C">
          <w:rPr>
            <w:rStyle w:val="aff2"/>
          </w:rPr>
          <w:t>1.1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Описание системы и структуры водоснабжения поселения и деление территории поселения на эксплуатационные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198" w:history="1">
        <w:r w:rsidRPr="0076059C">
          <w:rPr>
            <w:rStyle w:val="aff2"/>
          </w:rPr>
          <w:t>1.2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Описание территорий поселения, не охваченных централизованными системами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199" w:history="1">
        <w:r w:rsidRPr="0076059C">
          <w:rPr>
            <w:rStyle w:val="aff2"/>
          </w:rPr>
          <w:t>1.3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00" w:history="1">
        <w:r w:rsidRPr="0076059C">
          <w:rPr>
            <w:rStyle w:val="aff2"/>
          </w:rPr>
          <w:t>1.4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Описание результатов технического обследования централизованных систем водоснабжения: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41"/>
        <w:rPr>
          <w:rFonts w:asciiTheme="minorHAnsi" w:hAnsiTheme="minorHAnsi" w:cstheme="minorBidi"/>
          <w:i w:val="0"/>
          <w:sz w:val="22"/>
          <w:szCs w:val="22"/>
        </w:rPr>
      </w:pPr>
      <w:hyperlink w:anchor="_Toc115508201" w:history="1">
        <w:r w:rsidRPr="0076059C">
          <w:rPr>
            <w:rStyle w:val="aff2"/>
          </w:rPr>
          <w:t>а)</w:t>
        </w:r>
        <w:r>
          <w:rPr>
            <w:rFonts w:asciiTheme="minorHAnsi" w:hAnsiTheme="minorHAnsi" w:cstheme="minorBidi"/>
            <w:i w:val="0"/>
            <w:sz w:val="22"/>
            <w:szCs w:val="22"/>
          </w:rPr>
          <w:tab/>
        </w:r>
        <w:r w:rsidRPr="0076059C">
          <w:rPr>
            <w:rStyle w:val="aff2"/>
          </w:rPr>
          <w:t>Описание состояния существующих источников водоснабжения и водозаборных сооружений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_Toc115508201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16756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F5C7B" w:rsidRDefault="006F5C7B">
      <w:pPr>
        <w:pStyle w:val="41"/>
        <w:rPr>
          <w:rFonts w:asciiTheme="minorHAnsi" w:hAnsiTheme="minorHAnsi" w:cstheme="minorBidi"/>
          <w:i w:val="0"/>
          <w:sz w:val="22"/>
          <w:szCs w:val="22"/>
        </w:rPr>
      </w:pPr>
      <w:hyperlink w:anchor="_Toc115508202" w:history="1">
        <w:r w:rsidRPr="0076059C">
          <w:rPr>
            <w:rStyle w:val="aff2"/>
          </w:rPr>
          <w:t>б)</w:t>
        </w:r>
        <w:r>
          <w:rPr>
            <w:rFonts w:asciiTheme="minorHAnsi" w:hAnsiTheme="minorHAnsi" w:cstheme="minorBidi"/>
            <w:i w:val="0"/>
            <w:sz w:val="22"/>
            <w:szCs w:val="22"/>
          </w:rPr>
          <w:tab/>
        </w:r>
        <w:r w:rsidRPr="0076059C">
          <w:rPr>
            <w:rStyle w:val="aff2"/>
          </w:rPr>
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_Toc115508202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16756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F5C7B" w:rsidRDefault="006F5C7B">
      <w:pPr>
        <w:pStyle w:val="41"/>
        <w:rPr>
          <w:rFonts w:asciiTheme="minorHAnsi" w:hAnsiTheme="minorHAnsi" w:cstheme="minorBidi"/>
          <w:i w:val="0"/>
          <w:sz w:val="22"/>
          <w:szCs w:val="22"/>
        </w:rPr>
      </w:pPr>
      <w:hyperlink w:anchor="_Toc115508203" w:history="1">
        <w:r w:rsidRPr="0076059C">
          <w:rPr>
            <w:rStyle w:val="aff2"/>
          </w:rPr>
          <w:t>в)</w:t>
        </w:r>
        <w:r>
          <w:rPr>
            <w:rFonts w:asciiTheme="minorHAnsi" w:hAnsiTheme="minorHAnsi" w:cstheme="minorBidi"/>
            <w:i w:val="0"/>
            <w:sz w:val="22"/>
            <w:szCs w:val="22"/>
          </w:rPr>
          <w:tab/>
        </w:r>
        <w:r w:rsidRPr="0076059C">
          <w:rPr>
            <w:rStyle w:val="aff2"/>
          </w:rPr>
          <w:t>описание состояния и функционирования существующих насосных централизованных станций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_Toc115508203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16756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F5C7B" w:rsidRDefault="006F5C7B">
      <w:pPr>
        <w:pStyle w:val="41"/>
        <w:rPr>
          <w:rFonts w:asciiTheme="minorHAnsi" w:hAnsiTheme="minorHAnsi" w:cstheme="minorBidi"/>
          <w:i w:val="0"/>
          <w:sz w:val="22"/>
          <w:szCs w:val="22"/>
        </w:rPr>
      </w:pPr>
      <w:hyperlink w:anchor="_Toc115508204" w:history="1">
        <w:r w:rsidRPr="0076059C">
          <w:rPr>
            <w:rStyle w:val="aff2"/>
          </w:rPr>
          <w:t>г)</w:t>
        </w:r>
        <w:r>
          <w:rPr>
            <w:rFonts w:asciiTheme="minorHAnsi" w:hAnsiTheme="minorHAnsi" w:cstheme="minorBidi"/>
            <w:i w:val="0"/>
            <w:sz w:val="22"/>
            <w:szCs w:val="22"/>
          </w:rPr>
          <w:tab/>
        </w:r>
        <w:r w:rsidRPr="0076059C">
          <w:rPr>
            <w:rStyle w:val="aff2"/>
          </w:rPr>
          <w:t xml:space="preserve">описание состояния и функционирования водопроводных сетей систем водоснабжения, включая оценку величины износа сетей и определение </w:t>
        </w:r>
        <w:r w:rsidRPr="0076059C">
          <w:rPr>
            <w:rStyle w:val="aff2"/>
          </w:rPr>
          <w:lastRenderedPageBreak/>
          <w:t>возможности обеспечения качества воды в процессе транспортировки по этим сетям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_Toc115508204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16756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F5C7B" w:rsidRDefault="006F5C7B">
      <w:pPr>
        <w:pStyle w:val="41"/>
        <w:rPr>
          <w:rFonts w:asciiTheme="minorHAnsi" w:hAnsiTheme="minorHAnsi" w:cstheme="minorBidi"/>
          <w:i w:val="0"/>
          <w:sz w:val="22"/>
          <w:szCs w:val="22"/>
        </w:rPr>
      </w:pPr>
      <w:hyperlink w:anchor="_Toc115508205" w:history="1">
        <w:r w:rsidRPr="0076059C">
          <w:rPr>
            <w:rStyle w:val="aff2"/>
          </w:rPr>
          <w:t>д)</w:t>
        </w:r>
        <w:r>
          <w:rPr>
            <w:rFonts w:asciiTheme="minorHAnsi" w:hAnsiTheme="minorHAnsi" w:cstheme="minorBidi"/>
            <w:i w:val="0"/>
            <w:sz w:val="22"/>
            <w:szCs w:val="22"/>
          </w:rPr>
          <w:tab/>
        </w:r>
        <w:r w:rsidRPr="0076059C">
          <w:rPr>
            <w:rStyle w:val="aff2"/>
          </w:rPr>
          <w:t>описание существующих технических и технологических проблем, возникающих при водоснабжении поселения,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_Toc115508205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16756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6F5C7B" w:rsidRDefault="006F5C7B">
      <w:pPr>
        <w:pStyle w:val="41"/>
        <w:rPr>
          <w:rFonts w:asciiTheme="minorHAnsi" w:hAnsiTheme="minorHAnsi" w:cstheme="minorBidi"/>
          <w:i w:val="0"/>
          <w:sz w:val="22"/>
          <w:szCs w:val="22"/>
        </w:rPr>
      </w:pPr>
      <w:hyperlink w:anchor="_Toc115508206" w:history="1">
        <w:r w:rsidRPr="0076059C">
          <w:rPr>
            <w:rStyle w:val="aff2"/>
          </w:rPr>
          <w:t>е)</w:t>
        </w:r>
        <w:r>
          <w:rPr>
            <w:rFonts w:asciiTheme="minorHAnsi" w:hAnsiTheme="minorHAnsi" w:cstheme="minorBidi"/>
            <w:i w:val="0"/>
            <w:sz w:val="22"/>
            <w:szCs w:val="22"/>
          </w:rPr>
          <w:tab/>
        </w:r>
        <w:r w:rsidRPr="0076059C">
          <w:rPr>
            <w:rStyle w:val="aff2"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_Toc115508206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16756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07" w:history="1">
        <w:r w:rsidRPr="0076059C">
          <w:rPr>
            <w:rStyle w:val="aff2"/>
          </w:rPr>
          <w:t>1.5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22"/>
        <w:tabs>
          <w:tab w:val="left" w:pos="255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508208" w:history="1">
        <w:r w:rsidRPr="0076059C">
          <w:rPr>
            <w:rStyle w:val="aff2"/>
          </w:rPr>
          <w:t>Глава 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059C">
          <w:rPr>
            <w:rStyle w:val="aff2"/>
          </w:rPr>
          <w:t>Направления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09" w:history="1">
        <w:r w:rsidRPr="0076059C">
          <w:rPr>
            <w:rStyle w:val="aff2"/>
          </w:rPr>
          <w:t>2.1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Основные направления, принципы, задачи и плановые значения показателей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10" w:history="1">
        <w:r w:rsidRPr="0076059C">
          <w:rPr>
            <w:rStyle w:val="aff2"/>
          </w:rPr>
          <w:t>2.2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Различные сценарии развития централизованных систем водоснабжения в зависимости от различных сценариев развития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22"/>
        <w:tabs>
          <w:tab w:val="left" w:pos="255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508211" w:history="1">
        <w:r w:rsidRPr="0076059C">
          <w:rPr>
            <w:rStyle w:val="aff2"/>
          </w:rPr>
          <w:t>Глава 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059C">
          <w:rPr>
            <w:rStyle w:val="aff2"/>
          </w:rPr>
          <w:t>Баланс водоснабжения и потребления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12" w:history="1">
        <w:r w:rsidRPr="0076059C">
          <w:rPr>
            <w:rStyle w:val="aff2"/>
          </w:rPr>
          <w:t>3.1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Общий баланс подачи и реализации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13" w:history="1">
        <w:r w:rsidRPr="0076059C">
          <w:rPr>
            <w:rStyle w:val="aff2"/>
          </w:rPr>
          <w:t>3.2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14" w:history="1">
        <w:r w:rsidRPr="0076059C">
          <w:rPr>
            <w:rStyle w:val="aff2"/>
          </w:rPr>
          <w:t>3.3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Описание существующей системы коммерческого учета воды и планов по установке приборов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15" w:history="1">
        <w:r w:rsidRPr="0076059C">
          <w:rPr>
            <w:rStyle w:val="aff2"/>
          </w:rPr>
          <w:t>3.4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Анализ резервов и дефицитов производственных мощностей системы водоснабжения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16" w:history="1">
        <w:r w:rsidRPr="0076059C">
          <w:rPr>
            <w:rStyle w:val="aff2"/>
          </w:rPr>
          <w:t>3.5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Прогнозные балансы потребления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17" w:history="1">
        <w:r w:rsidRPr="0076059C">
          <w:rPr>
            <w:rStyle w:val="aff2"/>
          </w:rPr>
          <w:t>3.6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18" w:history="1">
        <w:r w:rsidRPr="0076059C">
          <w:rPr>
            <w:rStyle w:val="aff2"/>
          </w:rPr>
          <w:t>3.7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Сведения о фактическом и ожидаемом потреблении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19" w:history="1">
        <w:r w:rsidRPr="0076059C">
          <w:rPr>
            <w:rStyle w:val="aff2"/>
          </w:rPr>
          <w:t>3.8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воды с учетом данных о перспективном потреблении воды абонентами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20" w:history="1">
        <w:r w:rsidRPr="0076059C">
          <w:rPr>
            <w:rStyle w:val="aff2"/>
          </w:rPr>
          <w:t>3.9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Сведения о фактических и планируемых потерях воды при ее транспортировке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21" w:history="1">
        <w:r w:rsidRPr="0076059C">
          <w:rPr>
            <w:rStyle w:val="aff2"/>
          </w:rPr>
          <w:t>3.10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Перспективные балансы водоснабжения и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22" w:history="1">
        <w:r w:rsidRPr="0076059C">
          <w:rPr>
            <w:rStyle w:val="aff2"/>
          </w:rPr>
          <w:t>3.11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23" w:history="1">
        <w:r w:rsidRPr="0076059C">
          <w:rPr>
            <w:rStyle w:val="aff2"/>
          </w:rPr>
          <w:t>3.12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Наименование организации, которая наделена статусом гарантирующей организации.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22"/>
        <w:tabs>
          <w:tab w:val="left" w:pos="255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508224" w:history="1">
        <w:r w:rsidRPr="0076059C">
          <w:rPr>
            <w:rStyle w:val="aff2"/>
          </w:rPr>
          <w:t>Глава 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059C">
          <w:rPr>
            <w:rStyle w:val="aff2"/>
          </w:rPr>
          <w:t>Предложения по строительству, реконструкции и модернизации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25" w:history="1">
        <w:r w:rsidRPr="0076059C">
          <w:rPr>
            <w:rStyle w:val="aff2"/>
          </w:rPr>
          <w:t>4.1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Перечень основных мероприятий по реализации схем водоснабжения с разбивкой по годам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26" w:history="1">
        <w:r w:rsidRPr="0076059C">
          <w:rPr>
            <w:rStyle w:val="aff2"/>
          </w:rPr>
          <w:t>4.2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Технические обоснования основных мероприятий по реализации схем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27" w:history="1">
        <w:r w:rsidRPr="0076059C">
          <w:rPr>
            <w:rStyle w:val="aff2"/>
          </w:rPr>
          <w:t>4.3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Сведения о вновь строящихся, реконструируемых и предлагаемых к выводу из эксплуатации объектах системы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28" w:history="1">
        <w:r w:rsidRPr="0076059C">
          <w:rPr>
            <w:rStyle w:val="aff2"/>
          </w:rPr>
          <w:t>4.4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29" w:history="1">
        <w:r w:rsidRPr="0076059C">
          <w:rPr>
            <w:rStyle w:val="aff2"/>
          </w:rPr>
          <w:t>4.5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30" w:history="1">
        <w:r w:rsidRPr="0076059C">
          <w:rPr>
            <w:rStyle w:val="aff2"/>
          </w:rPr>
          <w:t>4.6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22"/>
        <w:tabs>
          <w:tab w:val="left" w:pos="255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508231" w:history="1">
        <w:r w:rsidRPr="0076059C">
          <w:rPr>
            <w:rStyle w:val="aff2"/>
          </w:rPr>
          <w:t>Глава 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059C">
          <w:rPr>
            <w:rStyle w:val="aff2"/>
          </w:rPr>
          <w:t>Экологические аспекты мероприятий по строительству, реконструкции и модернизации объектов централизованных систе</w:t>
        </w:r>
        <w:bookmarkStart w:id="0" w:name="_GoBack"/>
        <w:bookmarkEnd w:id="0"/>
        <w:r w:rsidRPr="0076059C">
          <w:rPr>
            <w:rStyle w:val="aff2"/>
          </w:rPr>
          <w:t>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32" w:history="1">
        <w:r w:rsidRPr="0076059C">
          <w:rPr>
            <w:rStyle w:val="aff2"/>
          </w:rPr>
          <w:t>5.1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33" w:history="1">
        <w:r w:rsidRPr="0076059C">
          <w:rPr>
            <w:rStyle w:val="aff2"/>
          </w:rPr>
          <w:t>5.2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Меры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22"/>
        <w:tabs>
          <w:tab w:val="left" w:pos="25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508234" w:history="1">
        <w:r w:rsidRPr="0076059C">
          <w:rPr>
            <w:rStyle w:val="aff2"/>
          </w:rPr>
          <w:t>Глава 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059C">
          <w:rPr>
            <w:rStyle w:val="aff2"/>
          </w:rPr>
          <w:t>Оценка объемов капитальных вложений в строительство, реконструкцию и модернизацию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22"/>
        <w:tabs>
          <w:tab w:val="left" w:pos="26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508235" w:history="1">
        <w:r w:rsidRPr="0076059C">
          <w:rPr>
            <w:rStyle w:val="aff2"/>
          </w:rPr>
          <w:t>Глава 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059C">
          <w:rPr>
            <w:rStyle w:val="aff2"/>
          </w:rPr>
          <w:t>Плановые значения показателей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36" w:history="1">
        <w:r w:rsidRPr="0076059C">
          <w:rPr>
            <w:rStyle w:val="aff2"/>
          </w:rPr>
          <w:t>7.1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Показатели качества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37" w:history="1">
        <w:r w:rsidRPr="0076059C">
          <w:rPr>
            <w:rStyle w:val="aff2"/>
          </w:rPr>
          <w:t>7.2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Показатели надежности и бесперебойности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38" w:history="1">
        <w:r w:rsidRPr="0076059C">
          <w:rPr>
            <w:rStyle w:val="aff2"/>
          </w:rPr>
          <w:t>7.3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Показатели эффективности использования ресурсов, в том числе уровень потерь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22"/>
        <w:tabs>
          <w:tab w:val="left" w:pos="257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508239" w:history="1">
        <w:r w:rsidRPr="0076059C">
          <w:rPr>
            <w:rStyle w:val="aff2"/>
          </w:rPr>
          <w:t>Глава 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059C">
          <w:rPr>
            <w:rStyle w:val="aff2"/>
          </w:rPr>
          <w:t>Перечень выявленных бесхозяйных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115508240" w:history="1">
        <w:r w:rsidRPr="0076059C">
          <w:rPr>
            <w:rStyle w:val="aff2"/>
          </w:rPr>
          <w:t>ЧАСТЬ 2. СХЕМА ВОДООТВЕДЕНИЯ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_Toc115508240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16756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6F5C7B" w:rsidRDefault="006F5C7B">
      <w:pPr>
        <w:pStyle w:val="22"/>
        <w:tabs>
          <w:tab w:val="left" w:pos="255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508241" w:history="1">
        <w:r w:rsidRPr="0076059C">
          <w:rPr>
            <w:rStyle w:val="aff2"/>
          </w:rPr>
          <w:t>Глава 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059C">
          <w:rPr>
            <w:rStyle w:val="aff2"/>
          </w:rPr>
          <w:t>Существующее положение в сфере водоотведения поселения, городского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42" w:history="1">
        <w:r w:rsidRPr="0076059C">
          <w:rPr>
            <w:rStyle w:val="aff2"/>
          </w:rPr>
          <w:t>1.1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Описание структуры системы сбора, очистки и отведения сточных вод на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43" w:history="1">
        <w:r w:rsidRPr="0076059C">
          <w:rPr>
            <w:rStyle w:val="aff2"/>
          </w:rPr>
          <w:t>1.2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Описание результатов технического обследования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44" w:history="1">
        <w:r w:rsidRPr="0076059C">
          <w:rPr>
            <w:rStyle w:val="aff2"/>
          </w:rPr>
          <w:t>1.3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45" w:history="1">
        <w:r w:rsidRPr="0076059C">
          <w:rPr>
            <w:rStyle w:val="aff2"/>
          </w:rPr>
          <w:t>1.4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46" w:history="1">
        <w:r w:rsidRPr="0076059C">
          <w:rPr>
            <w:rStyle w:val="aff2"/>
          </w:rPr>
          <w:t>1.5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 xml:space="preserve">Описание состояния и функционирования канализационных коллекторов и сетей, сооружений на них, включая оценку их износа и </w:t>
        </w:r>
        <w:r w:rsidRPr="0076059C">
          <w:rPr>
            <w:rStyle w:val="aff2"/>
          </w:rPr>
          <w:lastRenderedPageBreak/>
          <w:t>определение возможности обеспечения отвода и очистки сточных вод на существующих объектах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47" w:history="1">
        <w:r w:rsidRPr="0076059C">
          <w:rPr>
            <w:rStyle w:val="aff2"/>
          </w:rPr>
          <w:t>1.6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Оценка безопасности и надежности объектов централизованной системы водоотведения и их управляемости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48" w:history="1">
        <w:r w:rsidRPr="0076059C">
          <w:rPr>
            <w:rStyle w:val="aff2"/>
          </w:rPr>
          <w:t>1.7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Оценка воздействия сбросов сточных вод через централизованную систему водоотведения на окружающую среду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49" w:history="1">
        <w:r w:rsidRPr="0076059C">
          <w:rPr>
            <w:rStyle w:val="aff2"/>
          </w:rPr>
          <w:t>1.8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Описание территорий, не охваченных централизованной системой водоотведения;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50" w:history="1">
        <w:r w:rsidRPr="0076059C">
          <w:rPr>
            <w:rStyle w:val="aff2"/>
          </w:rPr>
          <w:t>1.9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Описание существующих технических и технологических проблем системы водоотведения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22"/>
        <w:tabs>
          <w:tab w:val="left" w:pos="255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508251" w:history="1">
        <w:r w:rsidRPr="0076059C">
          <w:rPr>
            <w:rStyle w:val="aff2"/>
          </w:rPr>
          <w:t>Глава 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059C">
          <w:rPr>
            <w:rStyle w:val="aff2"/>
          </w:rPr>
          <w:t>Балансы сточных вод в системе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52" w:history="1">
        <w:r w:rsidRPr="0076059C">
          <w:rPr>
            <w:rStyle w:val="aff2"/>
          </w:rPr>
          <w:t>2.1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Баланс поступления сточных вод в централизованную систему водоотведения и отведения стоков по технологическим зонам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53" w:history="1">
        <w:r w:rsidRPr="0076059C">
          <w:rPr>
            <w:rStyle w:val="aff2"/>
          </w:rPr>
          <w:t>2.2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54" w:history="1">
        <w:r w:rsidRPr="0076059C">
          <w:rPr>
            <w:rStyle w:val="aff2"/>
          </w:rPr>
          <w:t>2.3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55" w:history="1">
        <w:r w:rsidRPr="0076059C">
          <w:rPr>
            <w:rStyle w:val="aff2"/>
          </w:rPr>
          <w:t>2.5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22"/>
        <w:tabs>
          <w:tab w:val="left" w:pos="255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508256" w:history="1">
        <w:r w:rsidRPr="0076059C">
          <w:rPr>
            <w:rStyle w:val="aff2"/>
          </w:rPr>
          <w:t>Глава 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059C">
          <w:rPr>
            <w:rStyle w:val="aff2"/>
          </w:rPr>
          <w:t>Прогноз объема сточных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57" w:history="1">
        <w:r w:rsidRPr="0076059C">
          <w:rPr>
            <w:rStyle w:val="aff2"/>
          </w:rPr>
          <w:t>3.1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Сведения о фактическом и ожидаемом поступлении сточных вод в централизованную систему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58" w:history="1">
        <w:r w:rsidRPr="0076059C">
          <w:rPr>
            <w:rStyle w:val="aff2"/>
          </w:rPr>
          <w:t>3.2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59" w:history="1">
        <w:r w:rsidRPr="0076059C">
          <w:rPr>
            <w:rStyle w:val="aff2"/>
          </w:rPr>
          <w:t>3.3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Результаты анализа гидравлических режимов и режимов работы элементов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60" w:history="1">
        <w:r w:rsidRPr="0076059C">
          <w:rPr>
            <w:rStyle w:val="aff2"/>
          </w:rPr>
          <w:t>3.4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Анализ резервов производственных мощностей очистных сооружений системы водоотведения и возможности расширения зоны их действия.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61" w:history="1">
        <w:r w:rsidRPr="0076059C">
          <w:rPr>
            <w:rStyle w:val="aff2"/>
          </w:rPr>
          <w:t>3.5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Наименование организации, которая наделена статусом гарантирующей организации.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22"/>
        <w:tabs>
          <w:tab w:val="left" w:pos="255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508262" w:history="1">
        <w:r w:rsidRPr="0076059C">
          <w:rPr>
            <w:rStyle w:val="aff2"/>
          </w:rPr>
          <w:t>Глава 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059C">
          <w:rPr>
            <w:rStyle w:val="aff2"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63" w:history="1">
        <w:r w:rsidRPr="0076059C">
          <w:rPr>
            <w:rStyle w:val="aff2"/>
          </w:rPr>
          <w:t>4.1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Основные направления, принципы, задачи и плановые значения показателей развития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64" w:history="1">
        <w:r w:rsidRPr="0076059C">
          <w:rPr>
            <w:rStyle w:val="aff2"/>
          </w:rPr>
          <w:t>4.2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Перечень основных мероприятий по реализации схем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65" w:history="1">
        <w:r w:rsidRPr="0076059C">
          <w:rPr>
            <w:rStyle w:val="aff2"/>
          </w:rPr>
          <w:t>4.3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66" w:history="1">
        <w:r w:rsidRPr="0076059C">
          <w:rPr>
            <w:rStyle w:val="aff2"/>
          </w:rPr>
          <w:t>4.4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22"/>
        <w:tabs>
          <w:tab w:val="left" w:pos="255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508267" w:history="1">
        <w:r w:rsidRPr="0076059C">
          <w:rPr>
            <w:rStyle w:val="aff2"/>
          </w:rPr>
          <w:t>Глава 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059C">
          <w:rPr>
            <w:rStyle w:val="aff2"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68" w:history="1">
        <w:r w:rsidRPr="0076059C">
          <w:rPr>
            <w:rStyle w:val="aff2"/>
          </w:rPr>
          <w:t>5.1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Сведения о мероприятиях, содержащихся в планах снижения сбросов загрязняющих веществ, программах повышения экологической эффективности, планах мероприятий по охране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69" w:history="1">
        <w:r w:rsidRPr="0076059C">
          <w:rPr>
            <w:rStyle w:val="aff2"/>
          </w:rPr>
          <w:t>5.2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Сведения о применении методов, безопасных для окружающей среды, при утилизации осадков сточных вод.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22"/>
        <w:tabs>
          <w:tab w:val="left" w:pos="255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508270" w:history="1">
        <w:r w:rsidRPr="0076059C">
          <w:rPr>
            <w:rStyle w:val="aff2"/>
          </w:rPr>
          <w:t>Глава 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059C">
          <w:rPr>
            <w:rStyle w:val="aff2"/>
          </w:rPr>
  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22"/>
        <w:tabs>
          <w:tab w:val="left" w:pos="268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508271" w:history="1">
        <w:r w:rsidRPr="0076059C">
          <w:rPr>
            <w:rStyle w:val="aff2"/>
          </w:rPr>
          <w:t>Глава 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059C">
          <w:rPr>
            <w:rStyle w:val="aff2"/>
          </w:rPr>
          <w:t>Плановые значения показателей развития централизованных систем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72" w:history="1">
        <w:r w:rsidRPr="0076059C">
          <w:rPr>
            <w:rStyle w:val="aff2"/>
          </w:rPr>
          <w:t>7.1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Показатели надежности и бесперебойности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3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115508273" w:history="1">
        <w:r w:rsidRPr="0076059C">
          <w:rPr>
            <w:rStyle w:val="aff2"/>
          </w:rPr>
          <w:t>7.2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76059C">
          <w:rPr>
            <w:rStyle w:val="aff2"/>
          </w:rPr>
          <w:t>Показатели очистки сточных вод, показатели эффективности использования ресурсов при транспортировке сточных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22"/>
        <w:tabs>
          <w:tab w:val="left" w:pos="257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508274" w:history="1">
        <w:r w:rsidRPr="0076059C">
          <w:rPr>
            <w:rStyle w:val="aff2"/>
          </w:rPr>
          <w:t>Глава 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6059C">
          <w:rPr>
            <w:rStyle w:val="aff2"/>
          </w:rPr>
          <w:t>Перечень выявленных бесхозяйных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_Toc115508274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756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F5C7B" w:rsidRDefault="006F5C7B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115508275" w:history="1">
        <w:r w:rsidRPr="0076059C">
          <w:rPr>
            <w:rStyle w:val="aff2"/>
          </w:rPr>
          <w:t>ПРИЛОЖЕНИЕ  Гидравлический расчёт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_Toc115508275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16756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3B79DE" w:rsidRPr="00170194" w:rsidRDefault="004A7040">
      <w:r w:rsidRPr="00170194">
        <w:fldChar w:fldCharType="end"/>
      </w:r>
    </w:p>
    <w:p w:rsidR="003B79DE" w:rsidRPr="00170194" w:rsidRDefault="004A7040" w:rsidP="007505DB">
      <w:pPr>
        <w:pStyle w:val="1"/>
      </w:pPr>
      <w:bookmarkStart w:id="1" w:name="_Toc115508194"/>
      <w:r w:rsidRPr="00170194">
        <w:lastRenderedPageBreak/>
        <w:t>Введение</w:t>
      </w:r>
      <w:r w:rsidRPr="00170194">
        <w:rPr>
          <w:color w:val="FFFFFF" w:themeColor="background1"/>
        </w:rPr>
        <w:t>.</w:t>
      </w:r>
      <w:bookmarkEnd w:id="1"/>
    </w:p>
    <w:p w:rsidR="003B79DE" w:rsidRPr="00A56DB8" w:rsidRDefault="004A7040">
      <w:r w:rsidRPr="00170194">
        <w:t>В настоящем документе представлены обосновывающие материалы к «Схем</w:t>
      </w:r>
      <w:r w:rsidR="00A95423">
        <w:t>е</w:t>
      </w:r>
      <w:r w:rsidRPr="00170194">
        <w:t xml:space="preserve"> </w:t>
      </w:r>
      <w:r w:rsidR="006B4FA3">
        <w:t>водоснабжения и водоотведения</w:t>
      </w:r>
      <w:r w:rsidRPr="00170194">
        <w:t xml:space="preserve"> </w:t>
      </w:r>
      <w:r w:rsidR="00A95423" w:rsidRPr="00A95423">
        <w:t>городского поселения «Рабочий поселок Многовершинный» Николаевского муниципального района Хабаровского края</w:t>
      </w:r>
      <w:r w:rsidRPr="00170194">
        <w:t xml:space="preserve">» (далее по тексту – Схема </w:t>
      </w:r>
      <w:r w:rsidR="006B4FA3" w:rsidRPr="00A56DB8">
        <w:t>водоснабжения и водоотведения</w:t>
      </w:r>
      <w:r w:rsidRPr="00A56DB8">
        <w:t>).</w:t>
      </w:r>
    </w:p>
    <w:p w:rsidR="0014378B" w:rsidRPr="00A56DB8" w:rsidRDefault="0014378B" w:rsidP="0014378B">
      <w:r w:rsidRPr="00A56DB8">
        <w:t>Актуализация обосновывающих материалов проводилась в целях и</w:t>
      </w:r>
      <w:r w:rsidR="006B4FA3" w:rsidRPr="00A56DB8">
        <w:t xml:space="preserve">сполнения условий контракта от </w:t>
      </w:r>
      <w:r w:rsidR="00A95423">
        <w:t>22</w:t>
      </w:r>
      <w:r w:rsidRPr="00A56DB8">
        <w:t>.</w:t>
      </w:r>
      <w:r w:rsidR="00103526">
        <w:t>0</w:t>
      </w:r>
      <w:r w:rsidR="00A95423">
        <w:t>8</w:t>
      </w:r>
      <w:r w:rsidRPr="00A56DB8">
        <w:t>.20</w:t>
      </w:r>
      <w:r w:rsidR="00EC5F4B" w:rsidRPr="00A56DB8">
        <w:t>2</w:t>
      </w:r>
      <w:r w:rsidR="00103526">
        <w:t>2</w:t>
      </w:r>
      <w:r w:rsidRPr="00A56DB8">
        <w:t xml:space="preserve"> г. № </w:t>
      </w:r>
      <w:r w:rsidR="00A95423">
        <w:t>ИКЗ-223270502036027050100100170000000000</w:t>
      </w:r>
      <w:r w:rsidRPr="00A56DB8">
        <w:t>.</w:t>
      </w:r>
    </w:p>
    <w:p w:rsidR="003B79DE" w:rsidRPr="00170194" w:rsidRDefault="0014378B" w:rsidP="0014378B">
      <w:r w:rsidRPr="00A56DB8">
        <w:t>Заказчиком услуг по актуализации</w:t>
      </w:r>
      <w:r w:rsidRPr="003B5610">
        <w:t xml:space="preserve"> Схемы </w:t>
      </w:r>
      <w:r w:rsidR="003B5610" w:rsidRPr="003B5610">
        <w:t xml:space="preserve">водоснабжения и водоотведения </w:t>
      </w:r>
      <w:r w:rsidRPr="003B5610">
        <w:t>выступил</w:t>
      </w:r>
      <w:r w:rsidR="00A95423">
        <w:t xml:space="preserve">а Администрация </w:t>
      </w:r>
      <w:r w:rsidR="00A95423" w:rsidRPr="00A95423">
        <w:t>городского поселения «Рабочий поселок Многовершинный» Николаевского муниципального района Хабаровского края</w:t>
      </w:r>
      <w:r w:rsidR="004A7040" w:rsidRPr="00170194">
        <w:t>.</w:t>
      </w:r>
    </w:p>
    <w:p w:rsidR="003B79DE" w:rsidRPr="00170194" w:rsidRDefault="004A7040">
      <w:r w:rsidRPr="00170194">
        <w:t>В процессе работы специалистами исполнителя в качестве основных законодательных и нормативно-правовых актов применялись:</w:t>
      </w:r>
    </w:p>
    <w:p w:rsidR="0014378B" w:rsidRPr="00170194" w:rsidRDefault="0014378B" w:rsidP="0014378B">
      <w:r w:rsidRPr="00170194">
        <w:t>– Федеральный закон от 29.12.2004 г. № 190-ФЗ «Градостроительный кодекс РФ»;</w:t>
      </w:r>
    </w:p>
    <w:p w:rsidR="0014378B" w:rsidRPr="00170194" w:rsidRDefault="0014378B" w:rsidP="0014378B">
      <w:r w:rsidRPr="00170194">
        <w:t xml:space="preserve">– Федеральный закон </w:t>
      </w:r>
      <w:r w:rsidR="006B4FA3" w:rsidRPr="006B4FA3">
        <w:t>от 07.12.2011 N 416-ФЗ</w:t>
      </w:r>
      <w:r w:rsidR="006B4FA3">
        <w:t xml:space="preserve"> «</w:t>
      </w:r>
      <w:r w:rsidR="006B4FA3" w:rsidRPr="006B4FA3">
        <w:t>О водоснабжении и водоотведении</w:t>
      </w:r>
      <w:r w:rsidR="006B4FA3">
        <w:t>»</w:t>
      </w:r>
      <w:r w:rsidRPr="00170194">
        <w:t>;</w:t>
      </w:r>
    </w:p>
    <w:p w:rsidR="0014378B" w:rsidRPr="00170194" w:rsidRDefault="0014378B" w:rsidP="0014378B">
      <w:r w:rsidRPr="00170194">
        <w:t>– 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4378B" w:rsidRPr="00170194" w:rsidRDefault="0014378B" w:rsidP="0014378B">
      <w:r w:rsidRPr="00170194">
        <w:t xml:space="preserve">– </w:t>
      </w:r>
      <w:r w:rsidR="006B4FA3" w:rsidRPr="006B4FA3">
        <w:t xml:space="preserve">Постановление Правительства РФ от 5 сентября 2013 г. N 782 </w:t>
      </w:r>
      <w:r w:rsidR="006B4FA3">
        <w:t>«</w:t>
      </w:r>
      <w:r w:rsidR="006B4FA3" w:rsidRPr="006B4FA3">
        <w:t>О схемах водоснабжения и водоотведения</w:t>
      </w:r>
      <w:r w:rsidR="006B4FA3">
        <w:t>».</w:t>
      </w:r>
    </w:p>
    <w:p w:rsidR="0014378B" w:rsidRDefault="0014378B" w:rsidP="0014378B">
      <w:r w:rsidRPr="00170194">
        <w:t xml:space="preserve">При актуализации Схемы </w:t>
      </w:r>
      <w:r w:rsidR="006B4FA3">
        <w:t>водоснабжения и водоотведения</w:t>
      </w:r>
      <w:r w:rsidR="006B4FA3" w:rsidRPr="00170194">
        <w:t xml:space="preserve"> </w:t>
      </w:r>
      <w:r w:rsidRPr="00170194">
        <w:t>также использовались следующие документы:</w:t>
      </w:r>
    </w:p>
    <w:p w:rsidR="006B4FA3" w:rsidRDefault="006B4FA3" w:rsidP="006B4FA3">
      <w:r w:rsidRPr="00170194">
        <w:t xml:space="preserve">– </w:t>
      </w:r>
      <w:r>
        <w:t>документы территориального планирования, сведения о функциональных зонах планируемого размещения объектов капитального строительства для государственных или муниципальных нужд и зонах с особыми условиями использования территорий;</w:t>
      </w:r>
    </w:p>
    <w:p w:rsidR="006B4FA3" w:rsidRDefault="006B4FA3" w:rsidP="006B4FA3">
      <w:proofErr w:type="gramStart"/>
      <w:r w:rsidRPr="00170194">
        <w:t xml:space="preserve">– </w:t>
      </w:r>
      <w:r>
        <w:t xml:space="preserve">материалы инженерно-геологических изысканий и исследований, опорные и адресные планы, регистрационные планы подземных коммуникаций и атласы геологических выработок, материалы инженерно-геодезических изысканий и исследований, картографическая и геодезическая основы государственного кадастра недвижимости, публичные кадастровые карты, кадастровые карты территорий муниципальных образований, </w:t>
      </w:r>
      <w:r>
        <w:lastRenderedPageBreak/>
        <w:t xml:space="preserve">кадастровая карта территории субъекта Российской Федерации, схемы, чертежи, топографо-геодезические подосновы, </w:t>
      </w:r>
      <w:proofErr w:type="spellStart"/>
      <w:r>
        <w:t>космо</w:t>
      </w:r>
      <w:proofErr w:type="spellEnd"/>
      <w:r>
        <w:t>- и аэрофотосъемочные материалы;</w:t>
      </w:r>
      <w:proofErr w:type="gramEnd"/>
    </w:p>
    <w:p w:rsidR="006B4FA3" w:rsidRDefault="006B4FA3" w:rsidP="006B4FA3">
      <w:r w:rsidRPr="00170194">
        <w:t xml:space="preserve">– </w:t>
      </w:r>
      <w:r>
        <w:t>сведения о техническом состоянии объектов централизованных систем водоснабжения и водоотведения, в том числе о результатах технических обследований централизованных систем водоснабжения и водоотведения;</w:t>
      </w:r>
    </w:p>
    <w:p w:rsidR="006B4FA3" w:rsidRDefault="006B4FA3" w:rsidP="006B4FA3">
      <w:r w:rsidRPr="00170194">
        <w:t xml:space="preserve">– </w:t>
      </w:r>
      <w:r>
        <w:t>данные о соответствии качества горячей воды и питьевой воды требованиям законодательства Российской Федерации о санитарно-эпидемиологическом благополучии человека, о соответствии состава и свой</w:t>
      </w:r>
      <w:proofErr w:type="gramStart"/>
      <w:r>
        <w:t>ств ст</w:t>
      </w:r>
      <w:proofErr w:type="gramEnd"/>
      <w:r>
        <w:t>очных вод требованиям законодательства Российской Федерации в области охраны окружающей среды и в области водоснабжения и водоотведения;</w:t>
      </w:r>
    </w:p>
    <w:p w:rsidR="006B4FA3" w:rsidRDefault="006B4FA3" w:rsidP="006B4FA3">
      <w:proofErr w:type="gramStart"/>
      <w:r w:rsidRPr="00170194">
        <w:t xml:space="preserve">– </w:t>
      </w:r>
      <w:r>
        <w:t>сведения об инвестиционных программах, реализуемых организациями, осуществляющими горячее водоснабжение, холодное водоснабжение и водоотведение, транспортировку воды и сточных вод, о мероприятиях, содержащихся в планах по приведению качества питьевой воды и горячей воды в соответствие с установленными требованиями, о мероприятиях, содержащихся в планах снижения сбросов загрязняющих веществ, программах повышения экологической эффективности, планах мероприятий по охране окружающей среды, утвержденных в установленном порядке;</w:t>
      </w:r>
      <w:proofErr w:type="gramEnd"/>
    </w:p>
    <w:p w:rsidR="006B4FA3" w:rsidRDefault="006B4FA3" w:rsidP="006B4FA3">
      <w:r w:rsidRPr="00170194">
        <w:t xml:space="preserve">– </w:t>
      </w:r>
      <w:r>
        <w:t>сведения о режимах потребления и уровне потерь воды.</w:t>
      </w:r>
    </w:p>
    <w:p w:rsidR="0014378B" w:rsidRPr="00170194" w:rsidRDefault="0014378B" w:rsidP="0014378B">
      <w:r w:rsidRPr="00170194">
        <w:t xml:space="preserve">Главными целями актуализации Схемы </w:t>
      </w:r>
      <w:r w:rsidR="006B4FA3">
        <w:t>водоснабжения и водоотведения</w:t>
      </w:r>
      <w:r w:rsidR="006B4FA3" w:rsidRPr="00170194">
        <w:t xml:space="preserve"> </w:t>
      </w:r>
      <w:r w:rsidRPr="00170194">
        <w:t>стали:</w:t>
      </w:r>
    </w:p>
    <w:p w:rsidR="00582332" w:rsidRDefault="00582332" w:rsidP="0014378B">
      <w:r w:rsidRPr="00170194">
        <w:t xml:space="preserve">– </w:t>
      </w:r>
      <w:r w:rsidRPr="00582332">
        <w:t>обеспечение для абонентов доступности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водоотведения</w:t>
      </w:r>
      <w:r>
        <w:t>;</w:t>
      </w:r>
    </w:p>
    <w:p w:rsidR="00582332" w:rsidRDefault="00582332" w:rsidP="0014378B">
      <w:r>
        <w:t>–</w:t>
      </w:r>
      <w:r w:rsidRPr="00582332">
        <w:t xml:space="preserve"> обеспечение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</w:t>
      </w:r>
      <w:r>
        <w:t>;</w:t>
      </w:r>
    </w:p>
    <w:p w:rsidR="0014378B" w:rsidRPr="00170194" w:rsidRDefault="00582332" w:rsidP="0014378B">
      <w:r>
        <w:t>–</w:t>
      </w:r>
      <w:r w:rsidRPr="00582332">
        <w:t xml:space="preserve"> развитие централизованных систем водоснабжения и водоотведения на основе наилучших доступных технологий и внедрения энергосберегающих технологий</w:t>
      </w:r>
      <w:r w:rsidR="0014378B" w:rsidRPr="00170194">
        <w:t>.</w:t>
      </w:r>
    </w:p>
    <w:p w:rsidR="003B79DE" w:rsidRDefault="004A7040">
      <w:r w:rsidRPr="00170194">
        <w:lastRenderedPageBreak/>
        <w:t xml:space="preserve">Необходимо отметить, что Схема </w:t>
      </w:r>
      <w:r w:rsidR="00582332" w:rsidRPr="00582332">
        <w:t xml:space="preserve">водоснабжения и водоотведения </w:t>
      </w:r>
      <w:r w:rsidRPr="00170194">
        <w:t xml:space="preserve">является </w:t>
      </w:r>
      <w:proofErr w:type="spellStart"/>
      <w:r w:rsidRPr="00170194">
        <w:t>предпроектным</w:t>
      </w:r>
      <w:proofErr w:type="spellEnd"/>
      <w:r w:rsidRPr="00170194">
        <w:t xml:space="preserve"> документом, в котором обосновывается экономическая целесообразность и хозяйственная необходимость проектирования и строительства новых, расширения и реконструкции существующих источников </w:t>
      </w:r>
      <w:r w:rsidR="00582332">
        <w:t>водоснабжения и сетей централизованного водоснабжения и водоотведения</w:t>
      </w:r>
      <w:r w:rsidRPr="00170194">
        <w:t>.</w:t>
      </w:r>
    </w:p>
    <w:p w:rsidR="00C01DDE" w:rsidRDefault="00A95423" w:rsidP="00C01DDE">
      <w:r w:rsidRPr="00A95423">
        <w:t>«Рабочий поселок Многовершинный»</w:t>
      </w:r>
      <w:r w:rsidR="00C01DDE">
        <w:t xml:space="preserve">− </w:t>
      </w:r>
      <w:r w:rsidRPr="00A95423">
        <w:t xml:space="preserve">городского поселения </w:t>
      </w:r>
      <w:r w:rsidR="00C01DDE">
        <w:t xml:space="preserve">в </w:t>
      </w:r>
      <w:r w:rsidRPr="00A95423">
        <w:t>Николаевско</w:t>
      </w:r>
      <w:r>
        <w:t>м</w:t>
      </w:r>
      <w:r w:rsidRPr="00A95423">
        <w:t xml:space="preserve"> муниципально</w:t>
      </w:r>
      <w:r>
        <w:t>м</w:t>
      </w:r>
      <w:r w:rsidRPr="00A95423">
        <w:t xml:space="preserve"> </w:t>
      </w:r>
      <w:r>
        <w:t>районе Хабаровского края</w:t>
      </w:r>
      <w:r w:rsidR="00C01DDE">
        <w:t xml:space="preserve">. Население по данным </w:t>
      </w:r>
      <w:proofErr w:type="spellStart"/>
      <w:r w:rsidR="00C01DDE">
        <w:t>Хабаровскстата</w:t>
      </w:r>
      <w:proofErr w:type="spellEnd"/>
      <w:r w:rsidR="00C01DDE">
        <w:t xml:space="preserve"> на 01.01.20</w:t>
      </w:r>
      <w:r w:rsidR="00DB19AE">
        <w:t>22</w:t>
      </w:r>
      <w:r w:rsidR="00C01DDE">
        <w:t xml:space="preserve"> года составляет </w:t>
      </w:r>
      <w:r w:rsidR="00DB19AE">
        <w:t>1935</w:t>
      </w:r>
      <w:r w:rsidR="00C01DDE">
        <w:t xml:space="preserve"> человек.</w:t>
      </w:r>
    </w:p>
    <w:p w:rsidR="00C01DDE" w:rsidRDefault="00C01DDE" w:rsidP="00C01DDE">
      <w:r>
        <w:t xml:space="preserve">В </w:t>
      </w:r>
      <w:proofErr w:type="spellStart"/>
      <w:r w:rsidR="00DB19AE">
        <w:t>р.п</w:t>
      </w:r>
      <w:proofErr w:type="spellEnd"/>
      <w:r>
        <w:t xml:space="preserve">. </w:t>
      </w:r>
      <w:proofErr w:type="gramStart"/>
      <w:r w:rsidR="00DB19AE" w:rsidRPr="00A95423">
        <w:t>Многовершинный</w:t>
      </w:r>
      <w:proofErr w:type="gramEnd"/>
      <w:r w:rsidR="00DB19AE">
        <w:t xml:space="preserve"> </w:t>
      </w:r>
      <w:r>
        <w:t>существует система централизованного водоснабжения, обеспечивающая водой жителей поселка.</w:t>
      </w:r>
    </w:p>
    <w:p w:rsidR="00C01DDE" w:rsidRDefault="00C01DDE" w:rsidP="00C01DDE">
      <w:r>
        <w:t>Централизованная система водоотведения обеспечивает прием сточных вод абонентов, транспортировку сточных вод на очистные сооружения, сброс очищенных сточных вод в водный объект либо на рельеф.</w:t>
      </w:r>
    </w:p>
    <w:p w:rsidR="00FD0511" w:rsidRDefault="00FD0511" w:rsidP="00FD0511"/>
    <w:p w:rsidR="00FD0511" w:rsidRDefault="007505DB" w:rsidP="007505DB">
      <w:pPr>
        <w:pStyle w:val="1"/>
      </w:pPr>
      <w:bookmarkStart w:id="2" w:name="_Toc115508195"/>
      <w:r w:rsidRPr="007505DB">
        <w:lastRenderedPageBreak/>
        <w:t>ЧАСТЬ</w:t>
      </w:r>
      <w:r>
        <w:t xml:space="preserve"> 1. СХЕМА ВОДОСНАБЖЕНИЯ</w:t>
      </w:r>
      <w:bookmarkEnd w:id="2"/>
    </w:p>
    <w:p w:rsidR="00FD0511" w:rsidRDefault="007505DB" w:rsidP="00F54F92">
      <w:pPr>
        <w:pStyle w:val="2"/>
        <w:pageBreakBefore w:val="0"/>
      </w:pPr>
      <w:bookmarkStart w:id="3" w:name="_Toc115508196"/>
      <w:r>
        <w:t xml:space="preserve">Глава </w:t>
      </w:r>
      <w:r w:rsidR="00FD0511">
        <w:t>1</w:t>
      </w:r>
      <w:r w:rsidR="00FD0511">
        <w:tab/>
        <w:t>Технико-экономическое состояние централизованных систем водоснабжения поселения, городского округа</w:t>
      </w:r>
      <w:bookmarkEnd w:id="3"/>
    </w:p>
    <w:p w:rsidR="00FD0511" w:rsidRDefault="00FD0511" w:rsidP="007505DB">
      <w:pPr>
        <w:pStyle w:val="3"/>
      </w:pPr>
      <w:bookmarkStart w:id="4" w:name="_Toc115508197"/>
      <w:r>
        <w:t>1.1</w:t>
      </w:r>
      <w:r>
        <w:tab/>
        <w:t>Описание системы и структуры водоснабжения поселения и деление территории поселения на эксплуатационные зоны</w:t>
      </w:r>
      <w:bookmarkEnd w:id="4"/>
    </w:p>
    <w:p w:rsidR="00E34F03" w:rsidRDefault="00F02656" w:rsidP="00E34F03">
      <w:r>
        <w:t xml:space="preserve">В </w:t>
      </w:r>
      <w:proofErr w:type="spellStart"/>
      <w:r w:rsidR="00DB19AE">
        <w:t>р.п</w:t>
      </w:r>
      <w:proofErr w:type="spellEnd"/>
      <w:r w:rsidR="00DB19AE">
        <w:t xml:space="preserve">. </w:t>
      </w:r>
      <w:proofErr w:type="gramStart"/>
      <w:r w:rsidR="00DB19AE" w:rsidRPr="00A95423">
        <w:t>Многовершинный</w:t>
      </w:r>
      <w:proofErr w:type="gramEnd"/>
      <w:r w:rsidR="00DB19AE">
        <w:t xml:space="preserve"> </w:t>
      </w:r>
      <w:r>
        <w:t>существует система централизованного водоснабжения, обеспечивающая водой жителей поселка. В качестве водозаборных сооружений использу</w:t>
      </w:r>
      <w:r w:rsidR="00DB19AE">
        <w:t>е</w:t>
      </w:r>
      <w:r>
        <w:t>тся водозаборн</w:t>
      </w:r>
      <w:r w:rsidR="00DB19AE">
        <w:t>ая</w:t>
      </w:r>
      <w:r>
        <w:t xml:space="preserve"> скважин</w:t>
      </w:r>
      <w:r w:rsidR="00DB19AE">
        <w:t>а</w:t>
      </w:r>
      <w:r>
        <w:t xml:space="preserve">. </w:t>
      </w:r>
      <w:r w:rsidR="00DB19AE">
        <w:t>На водозаборе осуществляется очистка и обеззараживание хозяйственно-питьевой воды и подача её в сеть. И</w:t>
      </w:r>
      <w:r w:rsidR="00E34F03">
        <w:t xml:space="preserve">сточник </w:t>
      </w:r>
      <w:r w:rsidR="00DB19AE">
        <w:t>хозяйственно-</w:t>
      </w:r>
      <w:r w:rsidR="00E34F03">
        <w:t xml:space="preserve">питьевого водоснабжения размещен с учетом соблюдения зон санитарной охраны строгого режима. </w:t>
      </w:r>
    </w:p>
    <w:p w:rsidR="00787800" w:rsidRDefault="00787800" w:rsidP="00787800">
      <w:r>
        <w:t>На территории водозабора расположены водозаборная галерея №1 протяженностью 80м, водозаборная галерея №2 протяженностью 17м, водосбросный колодец, насосная станция первого подъема, трансформаторная подстанция. Длина водовода составляет 1900м, проектная производительность 650 м</w:t>
      </w:r>
      <w:r w:rsidRPr="00787800">
        <w:rPr>
          <w:vertAlign w:val="superscript"/>
        </w:rPr>
        <w:t>3</w:t>
      </w:r>
      <w:r>
        <w:t>/сутки.</w:t>
      </w:r>
    </w:p>
    <w:p w:rsidR="00FD0511" w:rsidRDefault="001241D1" w:rsidP="00E34F03">
      <w:r>
        <w:t xml:space="preserve">Качество холодной воды, подаваемой потребителю, соответствует требованиям ГОСТ </w:t>
      </w:r>
      <w:proofErr w:type="gramStart"/>
      <w:r>
        <w:t>Р</w:t>
      </w:r>
      <w:proofErr w:type="gramEnd"/>
      <w:r>
        <w:t xml:space="preserve"> 51232-98 «Вода питьевая. Общие требования к организации и методам</w:t>
      </w:r>
      <w:r w:rsidR="0060036C">
        <w:t xml:space="preserve"> </w:t>
      </w:r>
      <w:r>
        <w:t>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F02656" w:rsidRDefault="00F02656" w:rsidP="00E34F03"/>
    <w:p w:rsidR="00FD0511" w:rsidRDefault="00FD0511" w:rsidP="007505DB">
      <w:pPr>
        <w:pStyle w:val="3"/>
      </w:pPr>
      <w:bookmarkStart w:id="5" w:name="_Toc115508198"/>
      <w:r>
        <w:t>1.2</w:t>
      </w:r>
      <w:r>
        <w:tab/>
        <w:t>Описание территорий поселения, не охваченных централизованными системами водоснабжения</w:t>
      </w:r>
      <w:bookmarkEnd w:id="5"/>
    </w:p>
    <w:p w:rsidR="00B907BB" w:rsidRDefault="00B907BB" w:rsidP="00B907BB">
      <w:r>
        <w:t xml:space="preserve">На территории </w:t>
      </w:r>
      <w:proofErr w:type="spellStart"/>
      <w:r w:rsidR="00787800">
        <w:t>р.п</w:t>
      </w:r>
      <w:proofErr w:type="spellEnd"/>
      <w:r w:rsidR="00787800">
        <w:t xml:space="preserve">. </w:t>
      </w:r>
      <w:proofErr w:type="gramStart"/>
      <w:r w:rsidR="00787800" w:rsidRPr="00A95423">
        <w:t>Многовершинный</w:t>
      </w:r>
      <w:proofErr w:type="gramEnd"/>
      <w:r w:rsidR="00787800">
        <w:t xml:space="preserve"> отсутствуют</w:t>
      </w:r>
      <w:r>
        <w:t xml:space="preserve"> населенные пункты, не охваченные централизованным водоснабжением</w:t>
      </w:r>
      <w:r w:rsidR="00F02656">
        <w:t>.</w:t>
      </w:r>
    </w:p>
    <w:p w:rsidR="00FD0511" w:rsidRDefault="00FD0511" w:rsidP="007505DB">
      <w:pPr>
        <w:pStyle w:val="3"/>
      </w:pPr>
      <w:bookmarkStart w:id="6" w:name="_Toc115508199"/>
      <w:r>
        <w:t>1.3</w:t>
      </w:r>
      <w:r>
        <w:tab/>
        <w:t xml:space="preserve"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</w:t>
      </w:r>
      <w:r>
        <w:lastRenderedPageBreak/>
        <w:t>водоснабжения соответственно) и перечень централизованных систем водоснабжения;</w:t>
      </w:r>
      <w:bookmarkEnd w:id="6"/>
    </w:p>
    <w:p w:rsidR="00FD0511" w:rsidRDefault="00787800" w:rsidP="00FD0511">
      <w:proofErr w:type="spellStart"/>
      <w:r w:rsidRPr="00787800">
        <w:t>р.п</w:t>
      </w:r>
      <w:proofErr w:type="spellEnd"/>
      <w:r w:rsidRPr="00787800">
        <w:t xml:space="preserve">. </w:t>
      </w:r>
      <w:proofErr w:type="gramStart"/>
      <w:r w:rsidRPr="00787800">
        <w:t>Многовершинный</w:t>
      </w:r>
      <w:proofErr w:type="gramEnd"/>
      <w:r w:rsidRPr="00787800">
        <w:t xml:space="preserve"> </w:t>
      </w:r>
      <w:r w:rsidR="005A3E2E" w:rsidRPr="005A3E2E">
        <w:t xml:space="preserve">имеет </w:t>
      </w:r>
      <w:r w:rsidR="005A3E2E">
        <w:t xml:space="preserve">одну </w:t>
      </w:r>
      <w:r w:rsidR="005A3E2E" w:rsidRPr="005A3E2E">
        <w:t>технологическ</w:t>
      </w:r>
      <w:r w:rsidR="005A3E2E">
        <w:t xml:space="preserve">ую </w:t>
      </w:r>
      <w:r w:rsidR="005A3E2E" w:rsidRPr="005A3E2E">
        <w:t>зон</w:t>
      </w:r>
      <w:r w:rsidR="005A3E2E">
        <w:t xml:space="preserve">у </w:t>
      </w:r>
      <w:r w:rsidR="005A3E2E" w:rsidRPr="005A3E2E">
        <w:t>централизов</w:t>
      </w:r>
      <w:r w:rsidR="005A3E2E">
        <w:t xml:space="preserve">анного холодного водоснабжения. </w:t>
      </w:r>
      <w:r w:rsidR="005A3E2E" w:rsidRPr="005A3E2E">
        <w:t xml:space="preserve">Нецентрализованные системы холодного водоснабжения применяются в индивидуальных жилых </w:t>
      </w:r>
      <w:r w:rsidR="005A3E2E">
        <w:t>домах.</w:t>
      </w:r>
    </w:p>
    <w:p w:rsidR="00FD0511" w:rsidRDefault="00FD0511" w:rsidP="007505DB">
      <w:pPr>
        <w:pStyle w:val="3"/>
      </w:pPr>
      <w:bookmarkStart w:id="7" w:name="_Toc115508200"/>
      <w:r>
        <w:t>1.4</w:t>
      </w:r>
      <w:r>
        <w:tab/>
        <w:t>Описание результатов технического обследования центра</w:t>
      </w:r>
      <w:r w:rsidR="0060036C">
        <w:t>лизованных систем водоснабжения</w:t>
      </w:r>
      <w:r>
        <w:t>:</w:t>
      </w:r>
      <w:bookmarkEnd w:id="7"/>
    </w:p>
    <w:p w:rsidR="00FD0511" w:rsidRDefault="00FD0511" w:rsidP="00FD0511">
      <w:pPr>
        <w:pStyle w:val="4"/>
      </w:pPr>
      <w:bookmarkStart w:id="8" w:name="_Toc115508201"/>
      <w:r>
        <w:t>а)</w:t>
      </w:r>
      <w:r>
        <w:tab/>
        <w:t>Описание состояния существующих источников водоснабжения и водозаборных сооружений</w:t>
      </w:r>
      <w:bookmarkEnd w:id="8"/>
    </w:p>
    <w:p w:rsidR="00B92229" w:rsidRDefault="007505DB" w:rsidP="007505DB">
      <w:r>
        <w:t xml:space="preserve">Источником </w:t>
      </w:r>
      <w:r w:rsidRPr="00B92229">
        <w:t xml:space="preserve">водоснабжения </w:t>
      </w:r>
      <w:proofErr w:type="spellStart"/>
      <w:r w:rsidR="00787800" w:rsidRPr="00787800">
        <w:t>р.п</w:t>
      </w:r>
      <w:proofErr w:type="spellEnd"/>
      <w:r w:rsidR="00787800" w:rsidRPr="00787800">
        <w:t>. Многовершинный</w:t>
      </w:r>
      <w:r w:rsidRPr="00B92229">
        <w:t xml:space="preserve"> явля</w:t>
      </w:r>
      <w:r w:rsidR="00621DD6">
        <w:t xml:space="preserve">ются водозаборные галереи №1 и №2, расположенные в русле реки Левый. Тип питания – </w:t>
      </w:r>
      <w:proofErr w:type="spellStart"/>
      <w:r w:rsidR="00621DD6">
        <w:t>подрусловый</w:t>
      </w:r>
      <w:proofErr w:type="spellEnd"/>
      <w:r w:rsidR="00621DD6">
        <w:t xml:space="preserve">, однолучевой несовершенного типа. </w:t>
      </w:r>
      <w:r w:rsidR="00B92229">
        <w:t xml:space="preserve">Территория </w:t>
      </w:r>
      <w:r w:rsidR="00787800">
        <w:t>водозабора</w:t>
      </w:r>
      <w:r w:rsidR="00B92229">
        <w:t xml:space="preserve"> охраняется круглосуточно. Доступ посторонних лиц на территорию первого пояса санитарной охраны строго ограничен.</w:t>
      </w:r>
    </w:p>
    <w:p w:rsidR="007505DB" w:rsidRDefault="005A3E2E" w:rsidP="007505DB">
      <w:r>
        <w:t>Состояние скважин</w:t>
      </w:r>
      <w:r w:rsidR="00787800">
        <w:t>ы водозабора</w:t>
      </w:r>
      <w:r>
        <w:t xml:space="preserve"> </w:t>
      </w:r>
      <w:r w:rsidR="007505DB">
        <w:t>удовлетворительное. Предписания надзорных органов по запрещению дальнейшей эксплуатации источника водоснабжения отсутствуют.</w:t>
      </w:r>
    </w:p>
    <w:p w:rsidR="00590F7E" w:rsidRDefault="00590F7E" w:rsidP="007505DB">
      <w:r>
        <w:t xml:space="preserve">Имеется зона санитарной охраны </w:t>
      </w:r>
      <w:r w:rsidR="00B92229">
        <w:t xml:space="preserve">водозабора подземных вод </w:t>
      </w:r>
      <w:proofErr w:type="spellStart"/>
      <w:r w:rsidR="00787800" w:rsidRPr="00787800">
        <w:t>р.п</w:t>
      </w:r>
      <w:proofErr w:type="spellEnd"/>
      <w:r w:rsidR="00787800" w:rsidRPr="00787800">
        <w:t>. Многовершинный</w:t>
      </w:r>
      <w:r w:rsidR="005C36D5">
        <w:t>.</w:t>
      </w:r>
    </w:p>
    <w:p w:rsidR="00FD0511" w:rsidRDefault="00FD0511" w:rsidP="00FD0511">
      <w:pPr>
        <w:pStyle w:val="4"/>
      </w:pPr>
      <w:bookmarkStart w:id="9" w:name="_Toc115508202"/>
      <w:r>
        <w:t>б)</w:t>
      </w:r>
      <w:r>
        <w:tab/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9"/>
    </w:p>
    <w:p w:rsidR="00787800" w:rsidRPr="007232A2" w:rsidRDefault="000A6E16" w:rsidP="00FD0511">
      <w:pPr>
        <w:rPr>
          <w:color w:val="FF0000"/>
        </w:rPr>
      </w:pPr>
      <w:r>
        <w:t>На источник</w:t>
      </w:r>
      <w:r w:rsidR="00787800">
        <w:t>е</w:t>
      </w:r>
      <w:r>
        <w:t xml:space="preserve"> водоснабжения </w:t>
      </w:r>
      <w:proofErr w:type="spellStart"/>
      <w:r w:rsidR="00787800" w:rsidRPr="00787800">
        <w:t>р.п</w:t>
      </w:r>
      <w:proofErr w:type="spellEnd"/>
      <w:r w:rsidR="00787800" w:rsidRPr="00787800">
        <w:t xml:space="preserve">. </w:t>
      </w:r>
      <w:proofErr w:type="gramStart"/>
      <w:r w:rsidR="00787800" w:rsidRPr="00787800">
        <w:t>Многовершинный</w:t>
      </w:r>
      <w:proofErr w:type="gramEnd"/>
      <w:r w:rsidR="00787800" w:rsidRPr="00787800">
        <w:t xml:space="preserve"> </w:t>
      </w:r>
      <w:r w:rsidR="00787800">
        <w:t>Николаевского</w:t>
      </w:r>
      <w:r w:rsidRPr="00170194">
        <w:t xml:space="preserve"> муниципального района Хабаровского края</w:t>
      </w:r>
      <w:r>
        <w:t xml:space="preserve"> </w:t>
      </w:r>
      <w:r w:rsidR="00787800">
        <w:t xml:space="preserve">имеется </w:t>
      </w:r>
      <w:r>
        <w:t xml:space="preserve">оборудование </w:t>
      </w:r>
      <w:r w:rsidRPr="000A6E16">
        <w:t>очистки и подготовки воды</w:t>
      </w:r>
      <w:r>
        <w:t>.</w:t>
      </w:r>
      <w:r w:rsidR="00787800">
        <w:t xml:space="preserve"> Для очистки воды применяется станция радоновой очистки «Байкал-ХВО 50/960-Р»</w:t>
      </w:r>
      <w:r w:rsidR="00E95892">
        <w:t xml:space="preserve">, включающая поэтапную очистку воды от радона, </w:t>
      </w:r>
      <w:r w:rsidR="00E95892" w:rsidRPr="00E95892">
        <w:t>обработк</w:t>
      </w:r>
      <w:r w:rsidR="00E95892">
        <w:t>у</w:t>
      </w:r>
      <w:r w:rsidR="00E95892" w:rsidRPr="00E95892">
        <w:t xml:space="preserve"> ультрафиолетом</w:t>
      </w:r>
      <w:r w:rsidR="00E95892">
        <w:t xml:space="preserve"> и хлором</w:t>
      </w:r>
      <w:r w:rsidR="00E95892" w:rsidRPr="00E95892">
        <w:t xml:space="preserve"> с целью ее обеззараживания</w:t>
      </w:r>
      <w:r w:rsidR="00787800">
        <w:t>.</w:t>
      </w:r>
    </w:p>
    <w:p w:rsidR="000A6E16" w:rsidRDefault="000A6E16" w:rsidP="00FD0511">
      <w:r w:rsidRPr="000A6E16">
        <w:t>Оценк</w:t>
      </w:r>
      <w:r>
        <w:t xml:space="preserve">а качества питьевой воды на соответствие </w:t>
      </w:r>
      <w:r w:rsidRPr="000A6E16">
        <w:t>требованиям обеспечения нормативов качества воды</w:t>
      </w:r>
      <w:r>
        <w:t xml:space="preserve"> осуществляется методом исследования проб воды на источнике водоснабжения. Согласно протоколам лабораторных испытаний, питьевая вода на источниках водоснабжения</w:t>
      </w:r>
      <w:r w:rsidRPr="000A6E16">
        <w:t xml:space="preserve"> </w:t>
      </w:r>
      <w:proofErr w:type="spellStart"/>
      <w:r w:rsidR="00787800" w:rsidRPr="00787800">
        <w:t>р.п</w:t>
      </w:r>
      <w:proofErr w:type="spellEnd"/>
      <w:r w:rsidR="00787800" w:rsidRPr="00787800">
        <w:t xml:space="preserve">. </w:t>
      </w:r>
      <w:proofErr w:type="gramStart"/>
      <w:r w:rsidR="00787800" w:rsidRPr="00787800">
        <w:t>Многовершинный</w:t>
      </w:r>
      <w:proofErr w:type="gramEnd"/>
      <w:r w:rsidR="00787800" w:rsidRPr="00787800">
        <w:t xml:space="preserve"> </w:t>
      </w:r>
      <w:r w:rsidR="00787800">
        <w:t>Николаевского</w:t>
      </w:r>
      <w:r w:rsidR="00787800" w:rsidRPr="00170194">
        <w:t xml:space="preserve"> </w:t>
      </w:r>
      <w:r>
        <w:t xml:space="preserve">муниципального района соответствует </w:t>
      </w:r>
      <w:r>
        <w:lastRenderedPageBreak/>
        <w:t>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FD0511" w:rsidRDefault="00FD0511" w:rsidP="00FD0511">
      <w:pPr>
        <w:pStyle w:val="4"/>
      </w:pPr>
      <w:bookmarkStart w:id="10" w:name="_Toc115508203"/>
      <w:r>
        <w:t>в)</w:t>
      </w:r>
      <w:r>
        <w:tab/>
        <w:t>описание состояния и функционирования существующих насосных централизованных станций</w:t>
      </w:r>
      <w:bookmarkEnd w:id="10"/>
    </w:p>
    <w:p w:rsidR="009A36B8" w:rsidRDefault="009A36B8" w:rsidP="005A3E2E">
      <w:r>
        <w:t xml:space="preserve">Подача воды от водозабора в трубопроводную магистраль осуществляется автоматической насосной станцией серии «Тайфун», оснащенной тремя насосами марки </w:t>
      </w:r>
      <w:r>
        <w:rPr>
          <w:lang w:val="en-US"/>
        </w:rPr>
        <w:t>XYLEM</w:t>
      </w:r>
      <w:r w:rsidRPr="009A36B8">
        <w:t xml:space="preserve"> </w:t>
      </w:r>
      <w:proofErr w:type="spellStart"/>
      <w:r>
        <w:rPr>
          <w:lang w:val="en-US"/>
        </w:rPr>
        <w:t>Lowara</w:t>
      </w:r>
      <w:proofErr w:type="spellEnd"/>
      <w:r w:rsidRPr="009A36B8">
        <w:t xml:space="preserve"> </w:t>
      </w:r>
      <w:r>
        <w:t xml:space="preserve">с </w:t>
      </w:r>
      <w:proofErr w:type="spellStart"/>
      <w:r>
        <w:t>частотнорегулируемым</w:t>
      </w:r>
      <w:proofErr w:type="spellEnd"/>
      <w:r>
        <w:t xml:space="preserve"> приводом.</w:t>
      </w:r>
    </w:p>
    <w:p w:rsidR="009A36B8" w:rsidRDefault="009A36B8" w:rsidP="005A3E2E">
      <w:r>
        <w:t>При отсутствии аварийных ситуаций, насосы функционируют в режиме «</w:t>
      </w:r>
      <w:proofErr w:type="spellStart"/>
      <w:r>
        <w:t>основной+подхват</w:t>
      </w:r>
      <w:proofErr w:type="spellEnd"/>
      <w:r>
        <w:t>» с сохранением одного резервного насоса в простое.</w:t>
      </w:r>
    </w:p>
    <w:p w:rsidR="00FD0511" w:rsidRPr="00C6287E" w:rsidRDefault="000A6E16" w:rsidP="007505DB">
      <w:r w:rsidRPr="00C6287E">
        <w:t>Сведения о средней частоте отказов и восстановлений оборудования на источнике водоснабжения отсутствует.</w:t>
      </w:r>
      <w:r w:rsidR="00BD1BE2" w:rsidRPr="00C6287E">
        <w:t xml:space="preserve"> </w:t>
      </w:r>
      <w:r w:rsidRPr="00C6287E">
        <w:t xml:space="preserve">Предписания надзорных органов по запрещению дальнейшей эксплуатации </w:t>
      </w:r>
      <w:r w:rsidR="005A3E2E" w:rsidRPr="00C6287E">
        <w:t>насосной станции</w:t>
      </w:r>
      <w:r w:rsidRPr="00C6287E">
        <w:t xml:space="preserve"> отсутствуют.</w:t>
      </w:r>
    </w:p>
    <w:p w:rsidR="000A6E16" w:rsidRPr="00C6287E" w:rsidRDefault="000A6E16" w:rsidP="007505DB">
      <w:r w:rsidRPr="00C6287E">
        <w:t xml:space="preserve">Оценка </w:t>
      </w:r>
      <w:proofErr w:type="spellStart"/>
      <w:r w:rsidRPr="00C6287E">
        <w:t>энергоэффективности</w:t>
      </w:r>
      <w:proofErr w:type="spellEnd"/>
      <w:r w:rsidRPr="00C6287E">
        <w:t xml:space="preserve">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(давления):</w:t>
      </w:r>
    </w:p>
    <w:p w:rsidR="004D282E" w:rsidRDefault="004D282E" w:rsidP="007505DB">
      <w:r w:rsidRPr="00C6287E">
        <w:t xml:space="preserve">Удельный расход электрической энергии, потребляемой в технологическом процессе </w:t>
      </w:r>
      <w:r w:rsidRPr="009A36B8">
        <w:t xml:space="preserve">подготовки питьевой воды, на единицу объема воды, отпускаемой в сеть, составляет </w:t>
      </w:r>
      <w:r w:rsidR="009A36B8" w:rsidRPr="009A36B8">
        <w:t>1</w:t>
      </w:r>
      <w:r w:rsidRPr="009A36B8">
        <w:t>,</w:t>
      </w:r>
      <w:r w:rsidR="008B06CC">
        <w:t>41</w:t>
      </w:r>
      <w:r w:rsidRPr="009A36B8">
        <w:t xml:space="preserve"> </w:t>
      </w:r>
      <w:proofErr w:type="spellStart"/>
      <w:r w:rsidRPr="009A36B8">
        <w:t>кВт</w:t>
      </w:r>
      <w:proofErr w:type="gramStart"/>
      <w:r w:rsidRPr="009A36B8">
        <w:t>.ч</w:t>
      </w:r>
      <w:proofErr w:type="spellEnd"/>
      <w:proofErr w:type="gramEnd"/>
      <w:r w:rsidRPr="009A36B8">
        <w:t>/</w:t>
      </w:r>
      <w:proofErr w:type="spellStart"/>
      <w:r w:rsidRPr="009A36B8">
        <w:t>куб.м</w:t>
      </w:r>
      <w:proofErr w:type="spellEnd"/>
      <w:r w:rsidRPr="009A36B8">
        <w:t>.</w:t>
      </w:r>
    </w:p>
    <w:p w:rsidR="00FD0511" w:rsidRDefault="00FD0511" w:rsidP="00FD0511">
      <w:pPr>
        <w:pStyle w:val="4"/>
      </w:pPr>
      <w:bookmarkStart w:id="11" w:name="_Toc115508204"/>
      <w:r>
        <w:t>г)</w:t>
      </w:r>
      <w:r>
        <w:tab/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  <w:bookmarkEnd w:id="11"/>
    </w:p>
    <w:p w:rsidR="00E24911" w:rsidRDefault="00E24911" w:rsidP="00FD0511">
      <w:r w:rsidRPr="00E24911">
        <w:t>Распределительная сеть</w:t>
      </w:r>
      <w:r>
        <w:t xml:space="preserve"> </w:t>
      </w:r>
      <w:r w:rsidRPr="00E24911">
        <w:t xml:space="preserve">водопровода </w:t>
      </w:r>
      <w:proofErr w:type="spellStart"/>
      <w:r w:rsidR="009A36B8">
        <w:t>р.п</w:t>
      </w:r>
      <w:proofErr w:type="spellEnd"/>
      <w:r w:rsidR="009A36B8">
        <w:t xml:space="preserve">. </w:t>
      </w:r>
      <w:r w:rsidR="009A36B8" w:rsidRPr="00A95423">
        <w:t>Многовершинный</w:t>
      </w:r>
      <w:r w:rsidR="009A36B8">
        <w:t xml:space="preserve"> </w:t>
      </w:r>
      <w:r w:rsidR="00207D60">
        <w:t>имеет общую</w:t>
      </w:r>
      <w:r w:rsidRPr="00E24911">
        <w:t xml:space="preserve"> протяженность </w:t>
      </w:r>
      <w:r w:rsidR="009A36B8">
        <w:t>9712,2</w:t>
      </w:r>
      <w:r w:rsidRPr="00E24911">
        <w:t xml:space="preserve"> </w:t>
      </w:r>
      <w:proofErr w:type="spellStart"/>
      <w:r w:rsidRPr="00E24911">
        <w:t>п.м</w:t>
      </w:r>
      <w:proofErr w:type="spellEnd"/>
      <w:r>
        <w:t>.</w:t>
      </w:r>
      <w:r w:rsidR="009A36B8">
        <w:t>; диаметр труб варьируется от 57 до 159мм. Износ системы холодного водоснабжения в настоящее время составляет 87%.</w:t>
      </w:r>
    </w:p>
    <w:p w:rsidR="00590F7E" w:rsidRDefault="00590F7E" w:rsidP="00FD0511">
      <w:r>
        <w:t>Качество подаваемой водопроводом воды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 w:rsidR="001E75A4">
        <w:t>.</w:t>
      </w:r>
    </w:p>
    <w:p w:rsidR="00FD0511" w:rsidRDefault="00FD0511" w:rsidP="00FD0511">
      <w:pPr>
        <w:pStyle w:val="4"/>
      </w:pPr>
      <w:bookmarkStart w:id="12" w:name="_Toc115508205"/>
      <w:r>
        <w:lastRenderedPageBreak/>
        <w:t>д)</w:t>
      </w:r>
      <w:r>
        <w:tab/>
        <w:t>описание существующих технических и технологических проблем, возникающ</w:t>
      </w:r>
      <w:r w:rsidR="00590F7E">
        <w:t>их при водоснабжении поселения</w:t>
      </w:r>
      <w:r>
        <w:t>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12"/>
    </w:p>
    <w:p w:rsidR="00FD0511" w:rsidRDefault="004D282E" w:rsidP="00FD0511">
      <w:r w:rsidRPr="004D282E">
        <w:t>Предписани</w:t>
      </w:r>
      <w:r>
        <w:t>я</w:t>
      </w:r>
      <w:r w:rsidRPr="004D282E">
        <w:t xml:space="preserve"> органов, осуществляющих государственный надзор, муниципальный контроль, об устранении </w:t>
      </w:r>
      <w:proofErr w:type="gramStart"/>
      <w:r w:rsidRPr="004D282E">
        <w:t>нарушений, влияющих на качество и безопасность воды</w:t>
      </w:r>
      <w:r>
        <w:t xml:space="preserve"> отсутствуют</w:t>
      </w:r>
      <w:proofErr w:type="gramEnd"/>
      <w:r>
        <w:t>.</w:t>
      </w:r>
    </w:p>
    <w:p w:rsidR="00FD0511" w:rsidRDefault="00FD0511" w:rsidP="00FD0511">
      <w:pPr>
        <w:pStyle w:val="4"/>
      </w:pPr>
      <w:bookmarkStart w:id="13" w:name="_Toc115508206"/>
      <w:r>
        <w:t>е)</w:t>
      </w:r>
      <w:r>
        <w:tab/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13"/>
    </w:p>
    <w:p w:rsidR="00FD0511" w:rsidRDefault="004D282E" w:rsidP="00FD0511">
      <w:r>
        <w:t>Ц</w:t>
      </w:r>
      <w:r w:rsidRPr="004D282E">
        <w:t>ентрализованн</w:t>
      </w:r>
      <w:r>
        <w:t>ая</w:t>
      </w:r>
      <w:r w:rsidRPr="004D282E">
        <w:t xml:space="preserve"> систем</w:t>
      </w:r>
      <w:r>
        <w:t>а</w:t>
      </w:r>
      <w:r w:rsidRPr="004D282E">
        <w:t xml:space="preserve"> горячего водоснабжения с использованием закрытых систем горячего водоснабжения</w:t>
      </w:r>
      <w:r>
        <w:t xml:space="preserve"> в </w:t>
      </w:r>
      <w:proofErr w:type="spellStart"/>
      <w:r w:rsidR="009A36B8" w:rsidRPr="00787800">
        <w:t>р.п</w:t>
      </w:r>
      <w:proofErr w:type="spellEnd"/>
      <w:r w:rsidR="009A36B8" w:rsidRPr="00787800">
        <w:t xml:space="preserve">. </w:t>
      </w:r>
      <w:proofErr w:type="gramStart"/>
      <w:r w:rsidR="009A36B8" w:rsidRPr="00787800">
        <w:t>Многовершинный</w:t>
      </w:r>
      <w:proofErr w:type="gramEnd"/>
      <w:r w:rsidR="009A36B8" w:rsidRPr="00787800">
        <w:t xml:space="preserve"> </w:t>
      </w:r>
      <w:r w:rsidR="009A36B8">
        <w:t>Николаевского</w:t>
      </w:r>
      <w:r>
        <w:t xml:space="preserve"> муниципального района отсутствует.</w:t>
      </w:r>
    </w:p>
    <w:p w:rsidR="00FD0511" w:rsidRDefault="00FD0511" w:rsidP="007505DB">
      <w:pPr>
        <w:pStyle w:val="3"/>
      </w:pPr>
      <w:bookmarkStart w:id="14" w:name="_Toc115508207"/>
      <w:r>
        <w:t>1.</w:t>
      </w:r>
      <w:r w:rsidR="004D282E">
        <w:t>5</w:t>
      </w:r>
      <w:r>
        <w:tab/>
      </w:r>
      <w:r w:rsidR="004D282E">
        <w:t xml:space="preserve">Перечень </w:t>
      </w:r>
      <w:r>
        <w:t>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</w:r>
      <w:bookmarkEnd w:id="14"/>
    </w:p>
    <w:p w:rsidR="001E75A4" w:rsidRDefault="001E75A4" w:rsidP="00FD0511">
      <w:r w:rsidRPr="001E75A4">
        <w:t xml:space="preserve">Объекты централизованной системы водоснабжения являются собственностью администрации </w:t>
      </w:r>
      <w:proofErr w:type="spellStart"/>
      <w:r w:rsidR="009A36B8" w:rsidRPr="00787800">
        <w:t>р.п</w:t>
      </w:r>
      <w:proofErr w:type="spellEnd"/>
      <w:r w:rsidR="009A36B8" w:rsidRPr="00787800">
        <w:t xml:space="preserve">. </w:t>
      </w:r>
      <w:proofErr w:type="gramStart"/>
      <w:r w:rsidR="009A36B8" w:rsidRPr="00787800">
        <w:t>Многовершинный</w:t>
      </w:r>
      <w:proofErr w:type="gramEnd"/>
      <w:r w:rsidR="009A36B8" w:rsidRPr="00787800">
        <w:t xml:space="preserve"> </w:t>
      </w:r>
      <w:r w:rsidR="009A36B8">
        <w:t>Николаевского</w:t>
      </w:r>
      <w:r w:rsidR="009A36B8" w:rsidRPr="00170194">
        <w:t xml:space="preserve"> </w:t>
      </w:r>
      <w:r w:rsidRPr="001E75A4">
        <w:t>муниципального района</w:t>
      </w:r>
    </w:p>
    <w:p w:rsidR="00FD0511" w:rsidRPr="00407D15" w:rsidRDefault="004D282E" w:rsidP="00FD0511">
      <w:r w:rsidRPr="004D282E">
        <w:t xml:space="preserve">На территории </w:t>
      </w:r>
      <w:proofErr w:type="spellStart"/>
      <w:r w:rsidR="009A36B8" w:rsidRPr="00787800">
        <w:t>р.п</w:t>
      </w:r>
      <w:proofErr w:type="spellEnd"/>
      <w:r w:rsidR="009A36B8" w:rsidRPr="00787800">
        <w:t xml:space="preserve">. Многовершинный </w:t>
      </w:r>
      <w:r w:rsidR="009A36B8">
        <w:t>Николаевского</w:t>
      </w:r>
      <w:r w:rsidR="009A36B8" w:rsidRPr="00170194">
        <w:t xml:space="preserve"> </w:t>
      </w:r>
      <w:r w:rsidRPr="00407D15">
        <w:t xml:space="preserve">района отопление, горячее водоснабжение, холодное водоснабжение, прием канализационных стоков осуществляет </w:t>
      </w:r>
      <w:r w:rsidR="009A36B8">
        <w:t>Краевое государственное предприятие «Региональные коммунальные системы»</w:t>
      </w:r>
      <w:r w:rsidR="00590F7E" w:rsidRPr="00407D15">
        <w:t>.</w:t>
      </w:r>
    </w:p>
    <w:p w:rsidR="00FD0511" w:rsidRDefault="007505DB" w:rsidP="00F54F92">
      <w:pPr>
        <w:pStyle w:val="2"/>
      </w:pPr>
      <w:bookmarkStart w:id="15" w:name="_Toc115508208"/>
      <w:r>
        <w:lastRenderedPageBreak/>
        <w:t xml:space="preserve">Глава </w:t>
      </w:r>
      <w:r w:rsidR="00FD0511">
        <w:t>2</w:t>
      </w:r>
      <w:r w:rsidR="00FD0511">
        <w:tab/>
        <w:t>Направления развития централизованных систем водоснабжения</w:t>
      </w:r>
      <w:bookmarkEnd w:id="15"/>
    </w:p>
    <w:p w:rsidR="00FD0511" w:rsidRDefault="00FD0511" w:rsidP="007505DB">
      <w:pPr>
        <w:pStyle w:val="3"/>
      </w:pPr>
      <w:bookmarkStart w:id="16" w:name="_Toc115508209"/>
      <w:r>
        <w:t>2.1</w:t>
      </w:r>
      <w:r>
        <w:tab/>
      </w:r>
      <w:r w:rsidR="00353CF6">
        <w:t xml:space="preserve">Основные </w:t>
      </w:r>
      <w:r>
        <w:t>направления, принципы, задачи и плановые значения показателей развития централизованных систем водоснабжения</w:t>
      </w:r>
      <w:bookmarkEnd w:id="16"/>
    </w:p>
    <w:p w:rsidR="001E75A4" w:rsidRDefault="001E75A4" w:rsidP="00FD0511">
      <w:r w:rsidRPr="001E75A4">
        <w:t>Мероприятия</w:t>
      </w:r>
      <w:r>
        <w:t xml:space="preserve"> </w:t>
      </w:r>
      <w:r w:rsidRPr="001E75A4">
        <w:t>по</w:t>
      </w:r>
      <w:r>
        <w:t xml:space="preserve"> </w:t>
      </w:r>
      <w:r w:rsidRPr="001E75A4">
        <w:t>развитию</w:t>
      </w:r>
      <w:r>
        <w:t xml:space="preserve"> </w:t>
      </w:r>
      <w:r w:rsidRPr="001E75A4">
        <w:t>системы</w:t>
      </w:r>
      <w:r>
        <w:t xml:space="preserve"> </w:t>
      </w:r>
      <w:r w:rsidRPr="001E75A4">
        <w:t xml:space="preserve">водоснабжения </w:t>
      </w:r>
      <w:proofErr w:type="spellStart"/>
      <w:r w:rsidR="009505C9" w:rsidRPr="00787800">
        <w:t>р.п</w:t>
      </w:r>
      <w:proofErr w:type="spellEnd"/>
      <w:r w:rsidR="009505C9" w:rsidRPr="00787800">
        <w:t xml:space="preserve">. </w:t>
      </w:r>
      <w:proofErr w:type="gramStart"/>
      <w:r w:rsidR="009505C9" w:rsidRPr="00787800">
        <w:t>Многовершинный</w:t>
      </w:r>
      <w:proofErr w:type="gramEnd"/>
      <w:r w:rsidR="009505C9" w:rsidRPr="00787800">
        <w:t xml:space="preserve"> </w:t>
      </w:r>
      <w:r w:rsidRPr="001E75A4">
        <w:t>направлены на комплексное инженерное обеспечение</w:t>
      </w:r>
      <w:r>
        <w:t xml:space="preserve"> </w:t>
      </w:r>
      <w:r w:rsidRPr="001E75A4">
        <w:t>жилых населенных</w:t>
      </w:r>
      <w:r>
        <w:t xml:space="preserve"> </w:t>
      </w:r>
      <w:r w:rsidRPr="001E75A4">
        <w:t>пунктов,</w:t>
      </w:r>
      <w:r>
        <w:t xml:space="preserve"> </w:t>
      </w:r>
      <w:r w:rsidRPr="001E75A4">
        <w:t>модернизацию</w:t>
      </w:r>
      <w:r>
        <w:t xml:space="preserve"> </w:t>
      </w:r>
      <w:r w:rsidRPr="001E75A4">
        <w:t>и</w:t>
      </w:r>
      <w:r>
        <w:t xml:space="preserve"> </w:t>
      </w:r>
      <w:r w:rsidRPr="001E75A4">
        <w:t>реконструкцию</w:t>
      </w:r>
      <w:r>
        <w:t xml:space="preserve"> </w:t>
      </w:r>
      <w:r w:rsidRPr="001E75A4">
        <w:t>устаревших</w:t>
      </w:r>
      <w:r>
        <w:t xml:space="preserve"> </w:t>
      </w:r>
      <w:r w:rsidRPr="001E75A4">
        <w:t xml:space="preserve">инженерных коммуникаций и головных источников, внедрение политики ресурсосбережения. </w:t>
      </w:r>
    </w:p>
    <w:p w:rsidR="001E75A4" w:rsidRDefault="001E75A4" w:rsidP="00FD0511">
      <w:r w:rsidRPr="001E75A4">
        <w:t>Показатели развития систем водоснабжения и водоотведения:</w:t>
      </w:r>
    </w:p>
    <w:p w:rsidR="001E75A4" w:rsidRDefault="001E75A4" w:rsidP="00FD0511">
      <w:r>
        <w:t xml:space="preserve">– </w:t>
      </w:r>
      <w:r w:rsidRPr="001E75A4">
        <w:t>Качество воды в источнике</w:t>
      </w:r>
      <w:r>
        <w:t>;</w:t>
      </w:r>
    </w:p>
    <w:p w:rsidR="001E75A4" w:rsidRDefault="001E75A4" w:rsidP="00FD0511">
      <w:r>
        <w:t xml:space="preserve">– </w:t>
      </w:r>
      <w:r w:rsidRPr="001E75A4">
        <w:t>Качество питьевой воды в водопроводной сети по нормируемым показателям</w:t>
      </w:r>
      <w:r>
        <w:t>;</w:t>
      </w:r>
    </w:p>
    <w:p w:rsidR="001E75A4" w:rsidRDefault="001E75A4" w:rsidP="00FD0511">
      <w:r>
        <w:t xml:space="preserve">– </w:t>
      </w:r>
      <w:r w:rsidRPr="001E75A4">
        <w:t>Качество сбрасываемых сточных вод по нормируемым показателям</w:t>
      </w:r>
      <w:r>
        <w:t>;</w:t>
      </w:r>
    </w:p>
    <w:p w:rsidR="001E75A4" w:rsidRDefault="001E75A4" w:rsidP="00FD0511">
      <w:r>
        <w:t xml:space="preserve">– </w:t>
      </w:r>
      <w:r w:rsidRPr="001E75A4">
        <w:t>Эксплуатационные запасы воды в источниках</w:t>
      </w:r>
      <w:r>
        <w:t>;</w:t>
      </w:r>
    </w:p>
    <w:p w:rsidR="001E75A4" w:rsidRDefault="001E75A4" w:rsidP="00FD0511">
      <w:r>
        <w:t xml:space="preserve">– </w:t>
      </w:r>
      <w:r w:rsidRPr="001E75A4">
        <w:t xml:space="preserve">Отключение потребителей, </w:t>
      </w:r>
      <w:r>
        <w:t>не ведущее к перерасчету счетов;</w:t>
      </w:r>
    </w:p>
    <w:p w:rsidR="001E75A4" w:rsidRDefault="001E75A4" w:rsidP="00FD0511">
      <w:r>
        <w:t xml:space="preserve">– </w:t>
      </w:r>
      <w:r w:rsidRPr="001E75A4">
        <w:t>Обеспечение доступности услуг</w:t>
      </w:r>
      <w:r>
        <w:t>;</w:t>
      </w:r>
    </w:p>
    <w:p w:rsidR="001E75A4" w:rsidRDefault="001E75A4" w:rsidP="00FD0511">
      <w:r>
        <w:t xml:space="preserve">– </w:t>
      </w:r>
      <w:r w:rsidRPr="001E75A4">
        <w:t>Аварийность на сетях водопровода</w:t>
      </w:r>
      <w:r>
        <w:t>;</w:t>
      </w:r>
    </w:p>
    <w:p w:rsidR="001E75A4" w:rsidRDefault="001E75A4" w:rsidP="00FD0511">
      <w:r>
        <w:t xml:space="preserve">– </w:t>
      </w:r>
      <w:r w:rsidRPr="001E75A4">
        <w:t>Аварийность на сетях канализации</w:t>
      </w:r>
      <w:r>
        <w:t>;</w:t>
      </w:r>
    </w:p>
    <w:p w:rsidR="001E75A4" w:rsidRDefault="001E75A4" w:rsidP="00FD0511">
      <w:r>
        <w:t xml:space="preserve">– </w:t>
      </w:r>
      <w:proofErr w:type="spellStart"/>
      <w:r w:rsidRPr="001E75A4">
        <w:t>Энергоэффективность</w:t>
      </w:r>
      <w:proofErr w:type="spellEnd"/>
      <w:r w:rsidRPr="001E75A4">
        <w:t>, вода</w:t>
      </w:r>
      <w:r>
        <w:t>;</w:t>
      </w:r>
    </w:p>
    <w:p w:rsidR="001E75A4" w:rsidRDefault="001E75A4" w:rsidP="00FD0511">
      <w:r>
        <w:t xml:space="preserve">– </w:t>
      </w:r>
      <w:proofErr w:type="spellStart"/>
      <w:r w:rsidRPr="001E75A4">
        <w:t>Энергоэффективность</w:t>
      </w:r>
      <w:proofErr w:type="spellEnd"/>
      <w:r w:rsidRPr="001E75A4">
        <w:t>, канализация</w:t>
      </w:r>
      <w:r>
        <w:t>;</w:t>
      </w:r>
    </w:p>
    <w:p w:rsidR="001E75A4" w:rsidRDefault="001E75A4" w:rsidP="00FD0511">
      <w:r>
        <w:t xml:space="preserve">– </w:t>
      </w:r>
      <w:r w:rsidRPr="001E75A4">
        <w:t>Эффективность использования людских ресурсов</w:t>
      </w:r>
      <w:r>
        <w:t>;</w:t>
      </w:r>
    </w:p>
    <w:p w:rsidR="00FD0511" w:rsidRDefault="001E75A4" w:rsidP="00FD0511">
      <w:r>
        <w:t xml:space="preserve">– </w:t>
      </w:r>
      <w:r w:rsidRPr="001E75A4">
        <w:t>Размер неучтенных потерь воды</w:t>
      </w:r>
      <w:r>
        <w:t>.</w:t>
      </w:r>
    </w:p>
    <w:p w:rsidR="00FD0511" w:rsidRDefault="00FD0511" w:rsidP="007505DB">
      <w:pPr>
        <w:pStyle w:val="3"/>
      </w:pPr>
      <w:bookmarkStart w:id="17" w:name="_Toc115508210"/>
      <w:r>
        <w:t>2.2</w:t>
      </w:r>
      <w:r>
        <w:tab/>
      </w:r>
      <w:r w:rsidR="00353CF6">
        <w:t xml:space="preserve">Различные </w:t>
      </w:r>
      <w:r>
        <w:t>сценарии развития централизованных систем водоснабжения в зависимости от различн</w:t>
      </w:r>
      <w:r w:rsidR="001E75A4">
        <w:t>ых сценариев развития поселения</w:t>
      </w:r>
      <w:bookmarkEnd w:id="17"/>
    </w:p>
    <w:p w:rsidR="00FD0511" w:rsidRDefault="001E75A4" w:rsidP="00FD0511">
      <w:r>
        <w:t xml:space="preserve">В связи с отсутствием планов по расширению территории </w:t>
      </w:r>
      <w:proofErr w:type="spellStart"/>
      <w:r w:rsidR="009505C9" w:rsidRPr="00787800">
        <w:t>р.п</w:t>
      </w:r>
      <w:proofErr w:type="spellEnd"/>
      <w:r w:rsidR="009505C9" w:rsidRPr="00787800">
        <w:t xml:space="preserve">. </w:t>
      </w:r>
      <w:proofErr w:type="gramStart"/>
      <w:r w:rsidR="009505C9" w:rsidRPr="00787800">
        <w:t>Многовершинный</w:t>
      </w:r>
      <w:proofErr w:type="gramEnd"/>
      <w:r>
        <w:t xml:space="preserve">, а так же возведения на территории поселения новых объектов с подключением к централизованной системе водоснабжения, </w:t>
      </w:r>
      <w:r w:rsidRPr="001E75A4">
        <w:t>развити</w:t>
      </w:r>
      <w:r>
        <w:t>е</w:t>
      </w:r>
      <w:r w:rsidRPr="001E75A4">
        <w:t xml:space="preserve"> </w:t>
      </w:r>
      <w:r>
        <w:t xml:space="preserve">существующей </w:t>
      </w:r>
      <w:r w:rsidRPr="001E75A4">
        <w:t>централизованн</w:t>
      </w:r>
      <w:r>
        <w:t>ой</w:t>
      </w:r>
      <w:r w:rsidRPr="001E75A4">
        <w:t xml:space="preserve"> систем</w:t>
      </w:r>
      <w:r>
        <w:t>ы</w:t>
      </w:r>
      <w:r w:rsidRPr="001E75A4">
        <w:t xml:space="preserve"> водоснабжения</w:t>
      </w:r>
      <w:r>
        <w:t xml:space="preserve"> </w:t>
      </w:r>
      <w:proofErr w:type="spellStart"/>
      <w:r w:rsidR="009505C9" w:rsidRPr="00787800">
        <w:t>р.п</w:t>
      </w:r>
      <w:proofErr w:type="spellEnd"/>
      <w:r w:rsidR="009505C9" w:rsidRPr="00787800">
        <w:t xml:space="preserve">. Многовершинный </w:t>
      </w:r>
      <w:r>
        <w:t>не планируется.</w:t>
      </w:r>
    </w:p>
    <w:p w:rsidR="00FD0511" w:rsidRDefault="007505DB" w:rsidP="00F54F92">
      <w:pPr>
        <w:pStyle w:val="2"/>
      </w:pPr>
      <w:bookmarkStart w:id="18" w:name="_Toc115508211"/>
      <w:r>
        <w:lastRenderedPageBreak/>
        <w:t xml:space="preserve">Глава </w:t>
      </w:r>
      <w:r w:rsidR="00FD0511">
        <w:t>3</w:t>
      </w:r>
      <w:r w:rsidR="00FD0511">
        <w:tab/>
        <w:t>Баланс водоснабжения и потребления воды</w:t>
      </w:r>
      <w:bookmarkEnd w:id="18"/>
    </w:p>
    <w:p w:rsidR="00FD0511" w:rsidRDefault="00FD0511" w:rsidP="007505DB">
      <w:pPr>
        <w:pStyle w:val="3"/>
      </w:pPr>
      <w:bookmarkStart w:id="19" w:name="_Toc115508212"/>
      <w:r>
        <w:t>3.1</w:t>
      </w:r>
      <w:r>
        <w:tab/>
      </w:r>
      <w:r w:rsidR="004D282E" w:rsidRPr="007505DB">
        <w:t>Общий</w:t>
      </w:r>
      <w:r w:rsidR="004D282E">
        <w:t xml:space="preserve"> </w:t>
      </w:r>
      <w:r>
        <w:t>баланс подачи и реализации воды</w:t>
      </w:r>
      <w:bookmarkEnd w:id="19"/>
    </w:p>
    <w:p w:rsidR="00FD0511" w:rsidRDefault="004D282E" w:rsidP="00FD0511">
      <w:r w:rsidRPr="004D282E">
        <w:t>Общий баланс подачи и реализации воды</w:t>
      </w:r>
      <w:r>
        <w:t xml:space="preserve"> по </w:t>
      </w:r>
      <w:proofErr w:type="spellStart"/>
      <w:r w:rsidR="009505C9" w:rsidRPr="00787800">
        <w:t>р.п</w:t>
      </w:r>
      <w:proofErr w:type="spellEnd"/>
      <w:r w:rsidR="009505C9" w:rsidRPr="00787800">
        <w:t xml:space="preserve">. </w:t>
      </w:r>
      <w:proofErr w:type="gramStart"/>
      <w:r w:rsidR="009505C9" w:rsidRPr="00787800">
        <w:t>Многовершинный</w:t>
      </w:r>
      <w:proofErr w:type="gramEnd"/>
      <w:r w:rsidR="009505C9" w:rsidRPr="00787800">
        <w:t xml:space="preserve"> </w:t>
      </w:r>
      <w:r w:rsidR="009505C9">
        <w:t>Николаевского</w:t>
      </w:r>
      <w:r>
        <w:t xml:space="preserve"> муниципального района приведен в таблице 1.3.1. </w:t>
      </w:r>
    </w:p>
    <w:p w:rsidR="004D282E" w:rsidRDefault="004D282E" w:rsidP="00FD0511"/>
    <w:p w:rsidR="004D282E" w:rsidRDefault="004D282E" w:rsidP="004D282E">
      <w:pPr>
        <w:pStyle w:val="afc"/>
      </w:pPr>
      <w:r>
        <w:t xml:space="preserve">Таблица 1.3.1 – Производственная программа </w:t>
      </w:r>
      <w:r w:rsidRPr="004D282E">
        <w:t>подачи и реализации воды</w:t>
      </w:r>
    </w:p>
    <w:tbl>
      <w:tblPr>
        <w:tblStyle w:val="afd"/>
        <w:tblW w:w="5385" w:type="pct"/>
        <w:tblInd w:w="-289" w:type="dxa"/>
        <w:tblLook w:val="04A0" w:firstRow="1" w:lastRow="0" w:firstColumn="1" w:lastColumn="0" w:noHBand="0" w:noVBand="1"/>
      </w:tblPr>
      <w:tblGrid>
        <w:gridCol w:w="5665"/>
        <w:gridCol w:w="2404"/>
        <w:gridCol w:w="2239"/>
      </w:tblGrid>
      <w:tr w:rsidR="003E4025" w:rsidRPr="004D282E" w:rsidTr="001A1558">
        <w:trPr>
          <w:trHeight w:val="378"/>
        </w:trPr>
        <w:tc>
          <w:tcPr>
            <w:tcW w:w="2748" w:type="pct"/>
            <w:vAlign w:val="center"/>
          </w:tcPr>
          <w:p w:rsidR="003E4025" w:rsidRPr="00F57D1B" w:rsidRDefault="003E4025" w:rsidP="003E4025">
            <w:pPr>
              <w:ind w:firstLine="0"/>
              <w:jc w:val="center"/>
              <w:rPr>
                <w:b/>
              </w:rPr>
            </w:pPr>
            <w:r w:rsidRPr="00F57D1B">
              <w:rPr>
                <w:b/>
              </w:rPr>
              <w:t>Показатель производственной программы</w:t>
            </w:r>
          </w:p>
        </w:tc>
        <w:tc>
          <w:tcPr>
            <w:tcW w:w="1166" w:type="pct"/>
            <w:vAlign w:val="center"/>
          </w:tcPr>
          <w:p w:rsidR="003E4025" w:rsidRPr="00F57D1B" w:rsidRDefault="003E4025" w:rsidP="003E4025">
            <w:pPr>
              <w:ind w:firstLine="0"/>
              <w:jc w:val="center"/>
              <w:rPr>
                <w:b/>
              </w:rPr>
            </w:pPr>
            <w:r w:rsidRPr="00F57D1B">
              <w:rPr>
                <w:b/>
              </w:rPr>
              <w:t>Единица измерения</w:t>
            </w:r>
          </w:p>
        </w:tc>
        <w:tc>
          <w:tcPr>
            <w:tcW w:w="1086" w:type="pct"/>
            <w:vAlign w:val="center"/>
          </w:tcPr>
          <w:p w:rsidR="003E4025" w:rsidRPr="00F57D1B" w:rsidRDefault="003E4025" w:rsidP="003E4025">
            <w:pPr>
              <w:ind w:firstLine="0"/>
              <w:jc w:val="center"/>
              <w:rPr>
                <w:b/>
              </w:rPr>
            </w:pPr>
            <w:r w:rsidRPr="00F57D1B">
              <w:rPr>
                <w:b/>
              </w:rPr>
              <w:t>Объем</w:t>
            </w:r>
          </w:p>
        </w:tc>
      </w:tr>
      <w:tr w:rsidR="003E4025" w:rsidTr="001A1558">
        <w:trPr>
          <w:trHeight w:val="269"/>
        </w:trPr>
        <w:tc>
          <w:tcPr>
            <w:tcW w:w="2748" w:type="pct"/>
            <w:vAlign w:val="center"/>
          </w:tcPr>
          <w:p w:rsidR="003E4025" w:rsidRPr="0035017D" w:rsidRDefault="003E4025" w:rsidP="003E4025">
            <w:pPr>
              <w:ind w:firstLine="0"/>
            </w:pPr>
            <w:r w:rsidRPr="0035017D">
              <w:t>Объем выработки воды</w:t>
            </w:r>
          </w:p>
        </w:tc>
        <w:tc>
          <w:tcPr>
            <w:tcW w:w="1166" w:type="pct"/>
            <w:vAlign w:val="center"/>
          </w:tcPr>
          <w:p w:rsidR="003E4025" w:rsidRPr="0035017D" w:rsidRDefault="003E4025" w:rsidP="003E4025">
            <w:pPr>
              <w:ind w:firstLine="0"/>
              <w:jc w:val="center"/>
            </w:pPr>
            <w:r w:rsidRPr="0035017D">
              <w:t>тыс. куб. м.</w:t>
            </w:r>
          </w:p>
        </w:tc>
        <w:tc>
          <w:tcPr>
            <w:tcW w:w="1086" w:type="pct"/>
            <w:vAlign w:val="center"/>
          </w:tcPr>
          <w:p w:rsidR="003E4025" w:rsidRPr="0035017D" w:rsidRDefault="009505C9" w:rsidP="003E4025">
            <w:pPr>
              <w:ind w:firstLine="0"/>
              <w:jc w:val="center"/>
            </w:pPr>
            <w:r>
              <w:t>126,66</w:t>
            </w:r>
          </w:p>
        </w:tc>
      </w:tr>
      <w:tr w:rsidR="003E4025" w:rsidTr="001A1558">
        <w:trPr>
          <w:trHeight w:val="274"/>
        </w:trPr>
        <w:tc>
          <w:tcPr>
            <w:tcW w:w="2748" w:type="pct"/>
            <w:vAlign w:val="center"/>
          </w:tcPr>
          <w:p w:rsidR="003E4025" w:rsidRPr="0035017D" w:rsidRDefault="003E4025" w:rsidP="003E4025">
            <w:pPr>
              <w:ind w:firstLine="0"/>
            </w:pPr>
            <w:r w:rsidRPr="0035017D">
              <w:t>Объем отпуска в сеть</w:t>
            </w:r>
          </w:p>
        </w:tc>
        <w:tc>
          <w:tcPr>
            <w:tcW w:w="1166" w:type="pct"/>
            <w:vAlign w:val="center"/>
          </w:tcPr>
          <w:p w:rsidR="003E4025" w:rsidRPr="0035017D" w:rsidRDefault="003E4025" w:rsidP="003E4025">
            <w:pPr>
              <w:ind w:firstLine="0"/>
              <w:jc w:val="center"/>
            </w:pPr>
            <w:r w:rsidRPr="0035017D">
              <w:t>тыс. куб. м.</w:t>
            </w:r>
          </w:p>
        </w:tc>
        <w:tc>
          <w:tcPr>
            <w:tcW w:w="1086" w:type="pct"/>
            <w:vAlign w:val="center"/>
          </w:tcPr>
          <w:p w:rsidR="003E4025" w:rsidRPr="0035017D" w:rsidRDefault="009505C9" w:rsidP="008B06CC">
            <w:pPr>
              <w:ind w:firstLine="0"/>
              <w:jc w:val="center"/>
            </w:pPr>
            <w:r>
              <w:t>126,6</w:t>
            </w:r>
            <w:r w:rsidR="008B06CC">
              <w:t>5</w:t>
            </w:r>
          </w:p>
        </w:tc>
      </w:tr>
      <w:tr w:rsidR="003E4025" w:rsidTr="001A1558">
        <w:trPr>
          <w:trHeight w:val="277"/>
        </w:trPr>
        <w:tc>
          <w:tcPr>
            <w:tcW w:w="2748" w:type="pct"/>
            <w:vAlign w:val="center"/>
          </w:tcPr>
          <w:p w:rsidR="003E4025" w:rsidRPr="0035017D" w:rsidRDefault="003E4025" w:rsidP="003E4025">
            <w:pPr>
              <w:ind w:firstLine="0"/>
            </w:pPr>
            <w:r w:rsidRPr="0035017D">
              <w:t>Объем потерь</w:t>
            </w:r>
          </w:p>
        </w:tc>
        <w:tc>
          <w:tcPr>
            <w:tcW w:w="1166" w:type="pct"/>
            <w:vAlign w:val="center"/>
          </w:tcPr>
          <w:p w:rsidR="003E4025" w:rsidRPr="0035017D" w:rsidRDefault="003E4025" w:rsidP="003E4025">
            <w:pPr>
              <w:ind w:firstLine="0"/>
              <w:jc w:val="center"/>
            </w:pPr>
            <w:r w:rsidRPr="0035017D">
              <w:t>тыс. куб. м.</w:t>
            </w:r>
          </w:p>
        </w:tc>
        <w:tc>
          <w:tcPr>
            <w:tcW w:w="1086" w:type="pct"/>
            <w:vAlign w:val="center"/>
          </w:tcPr>
          <w:p w:rsidR="003E4025" w:rsidRPr="0035017D" w:rsidRDefault="003E4025" w:rsidP="003E4025">
            <w:pPr>
              <w:ind w:firstLine="0"/>
              <w:jc w:val="center"/>
            </w:pPr>
            <w:r>
              <w:t>0</w:t>
            </w:r>
            <w:r w:rsidRPr="0035017D">
              <w:t>,</w:t>
            </w:r>
            <w:r>
              <w:t>0</w:t>
            </w:r>
          </w:p>
        </w:tc>
      </w:tr>
      <w:tr w:rsidR="003E4025" w:rsidTr="001A1558">
        <w:trPr>
          <w:trHeight w:val="140"/>
        </w:trPr>
        <w:tc>
          <w:tcPr>
            <w:tcW w:w="2748" w:type="pct"/>
            <w:vAlign w:val="center"/>
          </w:tcPr>
          <w:p w:rsidR="003E4025" w:rsidRPr="0035017D" w:rsidRDefault="003E4025" w:rsidP="003E4025">
            <w:pPr>
              <w:ind w:firstLine="0"/>
              <w:rPr>
                <w:spacing w:val="-16"/>
              </w:rPr>
            </w:pPr>
            <w:r w:rsidRPr="0035017D">
              <w:rPr>
                <w:spacing w:val="-16"/>
              </w:rPr>
              <w:t>Уровень потерь к объему отпущенной воды в сеть</w:t>
            </w:r>
          </w:p>
        </w:tc>
        <w:tc>
          <w:tcPr>
            <w:tcW w:w="1166" w:type="pct"/>
            <w:vAlign w:val="center"/>
          </w:tcPr>
          <w:p w:rsidR="003E4025" w:rsidRPr="0035017D" w:rsidRDefault="003E4025" w:rsidP="003E4025">
            <w:pPr>
              <w:ind w:firstLine="0"/>
              <w:jc w:val="center"/>
            </w:pPr>
            <w:r w:rsidRPr="0035017D">
              <w:t>%</w:t>
            </w:r>
          </w:p>
        </w:tc>
        <w:tc>
          <w:tcPr>
            <w:tcW w:w="1086" w:type="pct"/>
            <w:vAlign w:val="center"/>
          </w:tcPr>
          <w:p w:rsidR="003E4025" w:rsidRPr="008B06CC" w:rsidRDefault="003E4025" w:rsidP="003E4025">
            <w:pPr>
              <w:ind w:firstLine="0"/>
              <w:jc w:val="center"/>
            </w:pPr>
            <w:r w:rsidRPr="008B06CC">
              <w:t>0%</w:t>
            </w:r>
          </w:p>
        </w:tc>
      </w:tr>
      <w:tr w:rsidR="003E4025" w:rsidTr="001A1558">
        <w:trPr>
          <w:trHeight w:val="327"/>
        </w:trPr>
        <w:tc>
          <w:tcPr>
            <w:tcW w:w="2748" w:type="pct"/>
            <w:vAlign w:val="center"/>
          </w:tcPr>
          <w:p w:rsidR="003E4025" w:rsidRPr="0035017D" w:rsidRDefault="003E4025" w:rsidP="003E4025">
            <w:pPr>
              <w:ind w:firstLine="0"/>
            </w:pPr>
            <w:r>
              <w:t>- производственные нужды</w:t>
            </w:r>
          </w:p>
        </w:tc>
        <w:tc>
          <w:tcPr>
            <w:tcW w:w="1166" w:type="pct"/>
            <w:vAlign w:val="center"/>
          </w:tcPr>
          <w:p w:rsidR="003E4025" w:rsidRPr="0035017D" w:rsidRDefault="003E4025" w:rsidP="003E4025">
            <w:pPr>
              <w:ind w:firstLine="0"/>
              <w:jc w:val="center"/>
            </w:pPr>
            <w:r w:rsidRPr="0035017D">
              <w:t>тыс. куб. м.</w:t>
            </w:r>
          </w:p>
        </w:tc>
        <w:tc>
          <w:tcPr>
            <w:tcW w:w="1086" w:type="pct"/>
            <w:vAlign w:val="center"/>
          </w:tcPr>
          <w:p w:rsidR="003E4025" w:rsidRPr="008B06CC" w:rsidRDefault="008B06CC" w:rsidP="003E4025">
            <w:pPr>
              <w:ind w:firstLine="0"/>
              <w:jc w:val="center"/>
            </w:pPr>
            <w:r w:rsidRPr="008B06CC">
              <w:t>16,75</w:t>
            </w:r>
          </w:p>
        </w:tc>
      </w:tr>
      <w:tr w:rsidR="003E4025" w:rsidTr="001A1558">
        <w:trPr>
          <w:trHeight w:val="276"/>
        </w:trPr>
        <w:tc>
          <w:tcPr>
            <w:tcW w:w="2748" w:type="pct"/>
            <w:vAlign w:val="center"/>
          </w:tcPr>
          <w:p w:rsidR="003E4025" w:rsidRPr="0035017D" w:rsidRDefault="003E4025" w:rsidP="003E4025">
            <w:pPr>
              <w:ind w:firstLine="0"/>
            </w:pPr>
            <w:r w:rsidRPr="0035017D">
              <w:t>Объем реализации воды, в том числе</w:t>
            </w:r>
          </w:p>
        </w:tc>
        <w:tc>
          <w:tcPr>
            <w:tcW w:w="1166" w:type="pct"/>
            <w:vAlign w:val="center"/>
          </w:tcPr>
          <w:p w:rsidR="003E4025" w:rsidRPr="0035017D" w:rsidRDefault="003E4025" w:rsidP="003E4025">
            <w:pPr>
              <w:ind w:firstLine="0"/>
              <w:jc w:val="center"/>
            </w:pPr>
          </w:p>
        </w:tc>
        <w:tc>
          <w:tcPr>
            <w:tcW w:w="1086" w:type="pct"/>
            <w:vAlign w:val="center"/>
          </w:tcPr>
          <w:p w:rsidR="003E4025" w:rsidRPr="008B06CC" w:rsidRDefault="003E4025" w:rsidP="003E4025">
            <w:pPr>
              <w:ind w:firstLine="0"/>
              <w:jc w:val="center"/>
            </w:pPr>
          </w:p>
        </w:tc>
      </w:tr>
      <w:tr w:rsidR="003E4025" w:rsidTr="001A1558">
        <w:trPr>
          <w:trHeight w:val="265"/>
        </w:trPr>
        <w:tc>
          <w:tcPr>
            <w:tcW w:w="2748" w:type="pct"/>
            <w:vAlign w:val="center"/>
          </w:tcPr>
          <w:p w:rsidR="003E4025" w:rsidRPr="0035017D" w:rsidRDefault="003E4025" w:rsidP="003E4025">
            <w:pPr>
              <w:ind w:firstLine="0"/>
            </w:pPr>
            <w:r>
              <w:t>-</w:t>
            </w:r>
            <w:r w:rsidRPr="0035017D">
              <w:t xml:space="preserve"> населению</w:t>
            </w:r>
          </w:p>
        </w:tc>
        <w:tc>
          <w:tcPr>
            <w:tcW w:w="1166" w:type="pct"/>
            <w:vAlign w:val="center"/>
          </w:tcPr>
          <w:p w:rsidR="003E4025" w:rsidRPr="0035017D" w:rsidRDefault="003E4025" w:rsidP="003E4025">
            <w:pPr>
              <w:ind w:firstLine="0"/>
              <w:jc w:val="center"/>
            </w:pPr>
            <w:r w:rsidRPr="0035017D">
              <w:t>тыс. куб. м.</w:t>
            </w:r>
          </w:p>
        </w:tc>
        <w:tc>
          <w:tcPr>
            <w:tcW w:w="1086" w:type="pct"/>
            <w:vAlign w:val="center"/>
          </w:tcPr>
          <w:p w:rsidR="003E4025" w:rsidRPr="008B06CC" w:rsidRDefault="008B06CC" w:rsidP="003E4025">
            <w:pPr>
              <w:ind w:firstLine="0"/>
              <w:jc w:val="center"/>
            </w:pPr>
            <w:r w:rsidRPr="008B06CC">
              <w:t>77,02</w:t>
            </w:r>
          </w:p>
        </w:tc>
      </w:tr>
      <w:tr w:rsidR="003E4025" w:rsidTr="001A1558">
        <w:trPr>
          <w:trHeight w:val="270"/>
        </w:trPr>
        <w:tc>
          <w:tcPr>
            <w:tcW w:w="2748" w:type="pct"/>
            <w:vAlign w:val="center"/>
          </w:tcPr>
          <w:p w:rsidR="003E4025" w:rsidRPr="0035017D" w:rsidRDefault="003E4025" w:rsidP="003E4025">
            <w:pPr>
              <w:ind w:firstLine="0"/>
            </w:pPr>
            <w:r>
              <w:t>-</w:t>
            </w:r>
            <w:r w:rsidRPr="0035017D">
              <w:t xml:space="preserve"> бюджетным потребителям</w:t>
            </w:r>
          </w:p>
        </w:tc>
        <w:tc>
          <w:tcPr>
            <w:tcW w:w="1166" w:type="pct"/>
            <w:vAlign w:val="center"/>
          </w:tcPr>
          <w:p w:rsidR="003E4025" w:rsidRPr="0035017D" w:rsidRDefault="003E4025" w:rsidP="003E4025">
            <w:pPr>
              <w:ind w:firstLine="0"/>
              <w:jc w:val="center"/>
            </w:pPr>
            <w:r w:rsidRPr="0035017D">
              <w:t>тыс. куб. м.</w:t>
            </w:r>
          </w:p>
        </w:tc>
        <w:tc>
          <w:tcPr>
            <w:tcW w:w="1086" w:type="pct"/>
            <w:vAlign w:val="center"/>
          </w:tcPr>
          <w:p w:rsidR="003E4025" w:rsidRPr="008B06CC" w:rsidRDefault="008B06CC" w:rsidP="003E4025">
            <w:pPr>
              <w:ind w:firstLine="0"/>
              <w:jc w:val="center"/>
            </w:pPr>
            <w:r w:rsidRPr="008B06CC">
              <w:t>2,99</w:t>
            </w:r>
          </w:p>
        </w:tc>
      </w:tr>
      <w:tr w:rsidR="003E4025" w:rsidTr="001A1558">
        <w:trPr>
          <w:trHeight w:val="273"/>
        </w:trPr>
        <w:tc>
          <w:tcPr>
            <w:tcW w:w="2748" w:type="pct"/>
            <w:vAlign w:val="center"/>
          </w:tcPr>
          <w:p w:rsidR="003E4025" w:rsidRPr="0035017D" w:rsidRDefault="003E4025" w:rsidP="003E4025">
            <w:pPr>
              <w:ind w:firstLine="0"/>
            </w:pPr>
            <w:r>
              <w:t>-</w:t>
            </w:r>
            <w:r w:rsidRPr="0035017D">
              <w:t xml:space="preserve"> прочим потребителям</w:t>
            </w:r>
          </w:p>
        </w:tc>
        <w:tc>
          <w:tcPr>
            <w:tcW w:w="1166" w:type="pct"/>
            <w:vAlign w:val="center"/>
          </w:tcPr>
          <w:p w:rsidR="003E4025" w:rsidRPr="0035017D" w:rsidRDefault="003E4025" w:rsidP="003E4025">
            <w:pPr>
              <w:ind w:firstLine="0"/>
              <w:jc w:val="center"/>
            </w:pPr>
            <w:r w:rsidRPr="0035017D">
              <w:t>тыс. куб. м.</w:t>
            </w:r>
          </w:p>
        </w:tc>
        <w:tc>
          <w:tcPr>
            <w:tcW w:w="1086" w:type="pct"/>
            <w:vAlign w:val="center"/>
          </w:tcPr>
          <w:p w:rsidR="003E4025" w:rsidRPr="008B06CC" w:rsidRDefault="008B06CC" w:rsidP="003E4025">
            <w:pPr>
              <w:ind w:firstLine="0"/>
              <w:jc w:val="center"/>
            </w:pPr>
            <w:r w:rsidRPr="008B06CC">
              <w:t>27,89</w:t>
            </w:r>
          </w:p>
        </w:tc>
      </w:tr>
    </w:tbl>
    <w:p w:rsidR="003E4025" w:rsidRDefault="003E4025" w:rsidP="004D282E">
      <w:pPr>
        <w:pStyle w:val="afc"/>
      </w:pPr>
    </w:p>
    <w:p w:rsidR="00FD0511" w:rsidRDefault="00FD0511" w:rsidP="007505DB">
      <w:pPr>
        <w:pStyle w:val="3"/>
      </w:pPr>
      <w:bookmarkStart w:id="20" w:name="_Toc115508213"/>
      <w:r>
        <w:t>3.</w:t>
      </w:r>
      <w:r w:rsidR="004D282E">
        <w:t>2</w:t>
      </w:r>
      <w:r>
        <w:tab/>
      </w:r>
      <w:r w:rsidR="00353CF6">
        <w:t xml:space="preserve">Сведения </w:t>
      </w:r>
      <w:r>
        <w:t>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</w:r>
      <w:bookmarkEnd w:id="20"/>
    </w:p>
    <w:p w:rsidR="00FD0511" w:rsidRPr="008B06CC" w:rsidRDefault="00BA7FB4" w:rsidP="00FD0511">
      <w:r>
        <w:t xml:space="preserve">Фактическое </w:t>
      </w:r>
      <w:r w:rsidRPr="008B06CC">
        <w:t xml:space="preserve">потребление населением воды исходя из статистических и расчетных данных составляет </w:t>
      </w:r>
      <w:r w:rsidR="009A6871" w:rsidRPr="008B06CC">
        <w:t>126</w:t>
      </w:r>
      <w:r w:rsidR="003E4025" w:rsidRPr="008B06CC">
        <w:t>,</w:t>
      </w:r>
      <w:r w:rsidR="009A6871" w:rsidRPr="008B06CC">
        <w:t>6</w:t>
      </w:r>
      <w:r w:rsidR="008B06CC" w:rsidRPr="008B06CC">
        <w:t>5</w:t>
      </w:r>
      <w:r w:rsidR="003E4025" w:rsidRPr="008B06CC">
        <w:t xml:space="preserve"> </w:t>
      </w:r>
      <w:proofErr w:type="spellStart"/>
      <w:r w:rsidRPr="008B06CC">
        <w:t>тыс</w:t>
      </w:r>
      <w:proofErr w:type="gramStart"/>
      <w:r w:rsidRPr="008B06CC">
        <w:t>.к</w:t>
      </w:r>
      <w:proofErr w:type="gramEnd"/>
      <w:r w:rsidRPr="008B06CC">
        <w:t>уб.м</w:t>
      </w:r>
      <w:proofErr w:type="spellEnd"/>
      <w:r w:rsidRPr="008B06CC">
        <w:t>./год.</w:t>
      </w:r>
    </w:p>
    <w:p w:rsidR="00BA7FB4" w:rsidRDefault="00BA7FB4" w:rsidP="00BA7FB4">
      <w:r w:rsidRPr="008B06CC">
        <w:t>Нормы водопотребления при</w:t>
      </w:r>
      <w:r>
        <w:t xml:space="preserve"> отсутствии приборов учета приняты в соответствии со СНиП 2.04.02-84:</w:t>
      </w:r>
    </w:p>
    <w:p w:rsidR="00BA7FB4" w:rsidRDefault="00BA7FB4" w:rsidP="00BA7FB4">
      <w:r>
        <w:t>- 160 л/</w:t>
      </w:r>
      <w:proofErr w:type="spellStart"/>
      <w:r>
        <w:t>сут</w:t>
      </w:r>
      <w:proofErr w:type="spellEnd"/>
      <w:r>
        <w:t xml:space="preserve"> на одного человека – обеспечение хозяйственно-питьевых нужд населения, проживающего в жилых домах, оборудованных внутренним водопроводом и канализацией;</w:t>
      </w:r>
    </w:p>
    <w:p w:rsidR="00BA7FB4" w:rsidRDefault="00BA7FB4" w:rsidP="00BA7FB4">
      <w:r>
        <w:t>- 90 л/</w:t>
      </w:r>
      <w:proofErr w:type="spellStart"/>
      <w:r>
        <w:t>сут</w:t>
      </w:r>
      <w:proofErr w:type="spellEnd"/>
      <w:r>
        <w:t>. на одного человека – норма расхода воды на полив улиц и зеленых наслаждений;</w:t>
      </w:r>
    </w:p>
    <w:p w:rsidR="00BA7FB4" w:rsidRDefault="00BA7FB4" w:rsidP="00BA7FB4">
      <w:r>
        <w:t>- 20% от расхода на хозяйственно-питьевые нужды населения приняты дополнительно на обеспечение его продуктами, оказание бытовых услуг и прочее.</w:t>
      </w:r>
    </w:p>
    <w:p w:rsidR="00BA7FB4" w:rsidRDefault="00BA7FB4" w:rsidP="00BA7FB4">
      <w:r>
        <w:lastRenderedPageBreak/>
        <w:t>Существующее положение в сельском поселении полностью соответствует требованиям действующих нормативных документов.</w:t>
      </w:r>
    </w:p>
    <w:p w:rsidR="00FD0511" w:rsidRDefault="00FD0511" w:rsidP="007505DB">
      <w:pPr>
        <w:pStyle w:val="3"/>
      </w:pPr>
      <w:bookmarkStart w:id="21" w:name="_Toc115508214"/>
      <w:r>
        <w:t>3.</w:t>
      </w:r>
      <w:r w:rsidR="00740915">
        <w:t>3</w:t>
      </w:r>
      <w:r>
        <w:tab/>
      </w:r>
      <w:r w:rsidR="00353CF6">
        <w:t xml:space="preserve">Описание </w:t>
      </w:r>
      <w:r>
        <w:t>существующей системы коммерческого учета воды и планов по установке приборов учета</w:t>
      </w:r>
      <w:bookmarkEnd w:id="21"/>
    </w:p>
    <w:p w:rsidR="00FD0511" w:rsidRPr="009208D2" w:rsidRDefault="009208D2" w:rsidP="00FD0511">
      <w:r>
        <w:t>Н</w:t>
      </w:r>
      <w:r w:rsidR="004D282E">
        <w:t>а источник</w:t>
      </w:r>
      <w:r>
        <w:t>е</w:t>
      </w:r>
      <w:r w:rsidR="004D282E">
        <w:t xml:space="preserve"> водоснабжения </w:t>
      </w:r>
      <w:r>
        <w:t xml:space="preserve">осуществляется учет объемов отпуска воды посредством счётчика воды </w:t>
      </w:r>
      <w:proofErr w:type="spellStart"/>
      <w:r>
        <w:rPr>
          <w:lang w:val="en-US"/>
        </w:rPr>
        <w:t>Zenner</w:t>
      </w:r>
      <w:proofErr w:type="spellEnd"/>
      <w:r>
        <w:t>.</w:t>
      </w:r>
    </w:p>
    <w:p w:rsidR="00FD0511" w:rsidRDefault="00FD0511" w:rsidP="007505DB">
      <w:pPr>
        <w:pStyle w:val="3"/>
      </w:pPr>
      <w:bookmarkStart w:id="22" w:name="_Toc115508215"/>
      <w:r>
        <w:t>3.</w:t>
      </w:r>
      <w:r w:rsidR="00740915">
        <w:t>4</w:t>
      </w:r>
      <w:r>
        <w:tab/>
      </w:r>
      <w:r w:rsidR="004D282E">
        <w:t xml:space="preserve">Анализ </w:t>
      </w:r>
      <w:r>
        <w:t xml:space="preserve">резервов и дефицитов производственных мощностей </w:t>
      </w:r>
      <w:r w:rsidR="004D282E">
        <w:t>системы водоснабжения поселения</w:t>
      </w:r>
      <w:bookmarkEnd w:id="22"/>
    </w:p>
    <w:p w:rsidR="00FD0511" w:rsidRPr="009208D2" w:rsidRDefault="004D282E" w:rsidP="00FD0511">
      <w:r w:rsidRPr="009208D2">
        <w:t>Максимальная производительность источник</w:t>
      </w:r>
      <w:r w:rsidR="009208D2" w:rsidRPr="009208D2">
        <w:t>а</w:t>
      </w:r>
      <w:r w:rsidRPr="009208D2">
        <w:t xml:space="preserve"> водоснабжения – </w:t>
      </w:r>
      <w:r w:rsidR="009208D2" w:rsidRPr="009208D2">
        <w:t>650</w:t>
      </w:r>
      <w:r w:rsidR="00D226C7" w:rsidRPr="009208D2">
        <w:t>,</w:t>
      </w:r>
      <w:r w:rsidR="009208D2" w:rsidRPr="009208D2">
        <w:t>00</w:t>
      </w:r>
      <w:r w:rsidR="00D226C7" w:rsidRPr="009208D2">
        <w:t xml:space="preserve"> </w:t>
      </w:r>
      <w:proofErr w:type="spellStart"/>
      <w:r w:rsidRPr="009208D2">
        <w:t>куб.м</w:t>
      </w:r>
      <w:proofErr w:type="spellEnd"/>
      <w:r w:rsidRPr="009208D2">
        <w:t>./</w:t>
      </w:r>
      <w:r w:rsidR="009208D2" w:rsidRPr="009208D2">
        <w:t>сутки.</w:t>
      </w:r>
    </w:p>
    <w:p w:rsidR="004D282E" w:rsidRPr="009208D2" w:rsidRDefault="004D282E" w:rsidP="00FD0511">
      <w:r w:rsidRPr="009208D2">
        <w:t xml:space="preserve">Объем отпуска в сеть – </w:t>
      </w:r>
      <w:r w:rsidR="009208D2" w:rsidRPr="009208D2">
        <w:t>347</w:t>
      </w:r>
      <w:r w:rsidR="00C6287E" w:rsidRPr="009208D2">
        <w:t>,</w:t>
      </w:r>
      <w:r w:rsidR="009208D2" w:rsidRPr="009208D2">
        <w:t>00</w:t>
      </w:r>
      <w:r w:rsidR="00C6287E" w:rsidRPr="009208D2">
        <w:t xml:space="preserve"> </w:t>
      </w:r>
      <w:proofErr w:type="spellStart"/>
      <w:r w:rsidRPr="009208D2">
        <w:t>куб.м</w:t>
      </w:r>
      <w:proofErr w:type="spellEnd"/>
      <w:r w:rsidRPr="009208D2">
        <w:t>./</w:t>
      </w:r>
      <w:r w:rsidR="009208D2" w:rsidRPr="009208D2">
        <w:t>сутки</w:t>
      </w:r>
    </w:p>
    <w:p w:rsidR="004D282E" w:rsidRDefault="004D282E" w:rsidP="00FD0511">
      <w:r w:rsidRPr="009208D2">
        <w:t xml:space="preserve">Резерв производственных мощностей системы водоснабжения поселения – </w:t>
      </w:r>
      <w:r w:rsidR="00D226C7" w:rsidRPr="009208D2">
        <w:t>3</w:t>
      </w:r>
      <w:r w:rsidR="009208D2" w:rsidRPr="009208D2">
        <w:t>03</w:t>
      </w:r>
      <w:r w:rsidR="00D226C7" w:rsidRPr="009208D2">
        <w:t>,</w:t>
      </w:r>
      <w:r w:rsidR="009208D2" w:rsidRPr="009208D2">
        <w:t>00</w:t>
      </w:r>
      <w:r w:rsidR="00D226C7" w:rsidRPr="009208D2">
        <w:t xml:space="preserve"> </w:t>
      </w:r>
      <w:proofErr w:type="spellStart"/>
      <w:r w:rsidRPr="009208D2">
        <w:t>куб.м</w:t>
      </w:r>
      <w:proofErr w:type="spellEnd"/>
      <w:r w:rsidRPr="009208D2">
        <w:t>./</w:t>
      </w:r>
      <w:r w:rsidR="009208D2" w:rsidRPr="009208D2">
        <w:t>сутки</w:t>
      </w:r>
      <w:r w:rsidRPr="009208D2">
        <w:t xml:space="preserve"> (</w:t>
      </w:r>
      <w:r w:rsidR="009208D2" w:rsidRPr="009208D2">
        <w:t>46</w:t>
      </w:r>
      <w:r w:rsidR="00D226C7" w:rsidRPr="009208D2">
        <w:t>,</w:t>
      </w:r>
      <w:r w:rsidR="00F22FBB" w:rsidRPr="009208D2">
        <w:t>6</w:t>
      </w:r>
      <w:r w:rsidRPr="009208D2">
        <w:t>%).</w:t>
      </w:r>
    </w:p>
    <w:p w:rsidR="004D282E" w:rsidRDefault="00FD0511" w:rsidP="007505DB">
      <w:pPr>
        <w:pStyle w:val="3"/>
      </w:pPr>
      <w:bookmarkStart w:id="23" w:name="_Toc115508216"/>
      <w:r>
        <w:t>3.</w:t>
      </w:r>
      <w:r w:rsidR="00740915">
        <w:t>5</w:t>
      </w:r>
      <w:r>
        <w:tab/>
      </w:r>
      <w:r w:rsidR="004D282E">
        <w:t xml:space="preserve">Прогнозные </w:t>
      </w:r>
      <w:r>
        <w:t>балансы потребления воды</w:t>
      </w:r>
      <w:bookmarkEnd w:id="23"/>
      <w:r>
        <w:t xml:space="preserve"> </w:t>
      </w:r>
    </w:p>
    <w:p w:rsidR="004D282E" w:rsidRDefault="004D282E" w:rsidP="004D282E">
      <w:r w:rsidRPr="004D282E">
        <w:t>Прогнозные балансы потребления воды</w:t>
      </w:r>
      <w:r>
        <w:t xml:space="preserve"> приведены в таблице 1.3.</w:t>
      </w:r>
      <w:r w:rsidR="007505DB">
        <w:t>2</w:t>
      </w:r>
      <w:r>
        <w:t>.</w:t>
      </w:r>
    </w:p>
    <w:p w:rsidR="004D282E" w:rsidRDefault="004D282E" w:rsidP="004D282E"/>
    <w:p w:rsidR="004D282E" w:rsidRDefault="004D282E" w:rsidP="004D282E">
      <w:pPr>
        <w:sectPr w:rsidR="004D282E" w:rsidSect="00B50D25">
          <w:headerReference w:type="default" r:id="rId9"/>
          <w:footerReference w:type="default" r:id="rId10"/>
          <w:pgSz w:w="11906" w:h="16838"/>
          <w:pgMar w:top="993" w:right="850" w:bottom="1134" w:left="1701" w:header="708" w:footer="708" w:gutter="0"/>
          <w:cols w:space="720"/>
          <w:formProt w:val="0"/>
          <w:titlePg/>
          <w:docGrid w:linePitch="381" w:charSpace="-14337"/>
        </w:sectPr>
      </w:pPr>
    </w:p>
    <w:p w:rsidR="004D282E" w:rsidRDefault="004D282E" w:rsidP="004D282E">
      <w:pPr>
        <w:pStyle w:val="afc"/>
      </w:pPr>
      <w:r>
        <w:lastRenderedPageBreak/>
        <w:t>Таблица 1.3.</w:t>
      </w:r>
      <w:r w:rsidR="007505DB">
        <w:t>2</w:t>
      </w:r>
      <w:r>
        <w:t xml:space="preserve"> – </w:t>
      </w:r>
      <w:r w:rsidRPr="004D282E">
        <w:t>Балансы потребления воды</w:t>
      </w:r>
      <w:r>
        <w:t xml:space="preserve"> на 202</w:t>
      </w:r>
      <w:r w:rsidR="009208D2">
        <w:t>2</w:t>
      </w:r>
      <w:r>
        <w:t xml:space="preserve">-2030 годы, </w:t>
      </w:r>
      <w:proofErr w:type="spellStart"/>
      <w:r>
        <w:t>тыс</w:t>
      </w:r>
      <w:proofErr w:type="gramStart"/>
      <w:r>
        <w:t>.к</w:t>
      </w:r>
      <w:proofErr w:type="gramEnd"/>
      <w:r>
        <w:t>уб.м</w:t>
      </w:r>
      <w:proofErr w:type="spellEnd"/>
      <w:r>
        <w:t>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054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9208D2" w:rsidRPr="003E4025" w:rsidTr="003E4025">
        <w:trPr>
          <w:trHeight w:val="369"/>
        </w:trPr>
        <w:tc>
          <w:tcPr>
            <w:tcW w:w="0" w:type="auto"/>
            <w:vAlign w:val="center"/>
          </w:tcPr>
          <w:p w:rsidR="009208D2" w:rsidRPr="003E4025" w:rsidRDefault="009208D2" w:rsidP="003E4025">
            <w:pPr>
              <w:pStyle w:val="afe"/>
              <w:rPr>
                <w:b/>
                <w:sz w:val="28"/>
                <w:szCs w:val="28"/>
              </w:rPr>
            </w:pPr>
            <w:r w:rsidRPr="003E4025">
              <w:rPr>
                <w:b/>
                <w:sz w:val="28"/>
                <w:szCs w:val="28"/>
              </w:rPr>
              <w:t>Показатель производственной программы</w:t>
            </w:r>
          </w:p>
        </w:tc>
        <w:tc>
          <w:tcPr>
            <w:tcW w:w="0" w:type="auto"/>
            <w:vAlign w:val="center"/>
          </w:tcPr>
          <w:p w:rsidR="009208D2" w:rsidRPr="003E4025" w:rsidRDefault="009208D2" w:rsidP="003E4025">
            <w:pPr>
              <w:pStyle w:val="afe"/>
              <w:rPr>
                <w:b/>
                <w:sz w:val="28"/>
                <w:szCs w:val="28"/>
              </w:rPr>
            </w:pPr>
            <w:r w:rsidRPr="003E4025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0" w:type="auto"/>
            <w:vAlign w:val="center"/>
          </w:tcPr>
          <w:p w:rsidR="009208D2" w:rsidRPr="003E4025" w:rsidRDefault="009208D2" w:rsidP="003E4025">
            <w:pPr>
              <w:pStyle w:val="afe"/>
              <w:rPr>
                <w:b/>
                <w:sz w:val="28"/>
                <w:szCs w:val="28"/>
              </w:rPr>
            </w:pPr>
            <w:r w:rsidRPr="003E4025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0" w:type="auto"/>
            <w:vAlign w:val="center"/>
          </w:tcPr>
          <w:p w:rsidR="009208D2" w:rsidRPr="003E4025" w:rsidRDefault="009208D2" w:rsidP="003E4025">
            <w:pPr>
              <w:pStyle w:val="afe"/>
              <w:rPr>
                <w:b/>
                <w:sz w:val="28"/>
                <w:szCs w:val="28"/>
              </w:rPr>
            </w:pPr>
            <w:r w:rsidRPr="003E4025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0" w:type="auto"/>
            <w:vAlign w:val="center"/>
          </w:tcPr>
          <w:p w:rsidR="009208D2" w:rsidRPr="003E4025" w:rsidRDefault="009208D2" w:rsidP="003E4025">
            <w:pPr>
              <w:pStyle w:val="afe"/>
              <w:rPr>
                <w:b/>
                <w:sz w:val="28"/>
                <w:szCs w:val="28"/>
              </w:rPr>
            </w:pPr>
            <w:r w:rsidRPr="003E4025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0" w:type="auto"/>
            <w:vAlign w:val="center"/>
          </w:tcPr>
          <w:p w:rsidR="009208D2" w:rsidRPr="003E4025" w:rsidRDefault="009208D2" w:rsidP="003E4025">
            <w:pPr>
              <w:pStyle w:val="afe"/>
              <w:rPr>
                <w:b/>
                <w:sz w:val="28"/>
                <w:szCs w:val="28"/>
              </w:rPr>
            </w:pPr>
            <w:r w:rsidRPr="003E4025">
              <w:rPr>
                <w:b/>
                <w:sz w:val="28"/>
                <w:szCs w:val="28"/>
              </w:rPr>
              <w:t>2026</w:t>
            </w:r>
          </w:p>
        </w:tc>
        <w:tc>
          <w:tcPr>
            <w:tcW w:w="0" w:type="auto"/>
            <w:vAlign w:val="center"/>
          </w:tcPr>
          <w:p w:rsidR="009208D2" w:rsidRPr="003E4025" w:rsidRDefault="009208D2" w:rsidP="003E4025">
            <w:pPr>
              <w:pStyle w:val="afe"/>
              <w:rPr>
                <w:b/>
                <w:sz w:val="28"/>
                <w:szCs w:val="28"/>
              </w:rPr>
            </w:pPr>
            <w:r w:rsidRPr="003E4025">
              <w:rPr>
                <w:b/>
                <w:sz w:val="28"/>
                <w:szCs w:val="28"/>
              </w:rPr>
              <w:t>2027</w:t>
            </w:r>
          </w:p>
        </w:tc>
        <w:tc>
          <w:tcPr>
            <w:tcW w:w="0" w:type="auto"/>
            <w:vAlign w:val="center"/>
          </w:tcPr>
          <w:p w:rsidR="009208D2" w:rsidRPr="003E4025" w:rsidRDefault="009208D2" w:rsidP="003E4025">
            <w:pPr>
              <w:pStyle w:val="afe"/>
              <w:rPr>
                <w:b/>
                <w:sz w:val="28"/>
                <w:szCs w:val="28"/>
              </w:rPr>
            </w:pPr>
            <w:r w:rsidRPr="003E4025">
              <w:rPr>
                <w:b/>
                <w:sz w:val="28"/>
                <w:szCs w:val="28"/>
              </w:rPr>
              <w:t>2028</w:t>
            </w:r>
          </w:p>
        </w:tc>
        <w:tc>
          <w:tcPr>
            <w:tcW w:w="0" w:type="auto"/>
            <w:vAlign w:val="center"/>
          </w:tcPr>
          <w:p w:rsidR="009208D2" w:rsidRPr="003E4025" w:rsidRDefault="009208D2" w:rsidP="003E4025">
            <w:pPr>
              <w:pStyle w:val="afe"/>
              <w:rPr>
                <w:b/>
                <w:sz w:val="28"/>
                <w:szCs w:val="28"/>
              </w:rPr>
            </w:pPr>
            <w:r w:rsidRPr="003E4025">
              <w:rPr>
                <w:b/>
                <w:sz w:val="28"/>
                <w:szCs w:val="28"/>
              </w:rPr>
              <w:t>2029</w:t>
            </w:r>
          </w:p>
        </w:tc>
        <w:tc>
          <w:tcPr>
            <w:tcW w:w="0" w:type="auto"/>
            <w:vAlign w:val="center"/>
          </w:tcPr>
          <w:p w:rsidR="009208D2" w:rsidRPr="003E4025" w:rsidRDefault="009208D2" w:rsidP="003E4025">
            <w:pPr>
              <w:pStyle w:val="afe"/>
              <w:rPr>
                <w:b/>
                <w:sz w:val="28"/>
                <w:szCs w:val="28"/>
              </w:rPr>
            </w:pPr>
            <w:r w:rsidRPr="003E4025">
              <w:rPr>
                <w:b/>
                <w:sz w:val="28"/>
                <w:szCs w:val="28"/>
              </w:rPr>
              <w:t>2030</w:t>
            </w:r>
          </w:p>
        </w:tc>
      </w:tr>
      <w:tr w:rsidR="008B06CC" w:rsidRPr="003E4025" w:rsidTr="003E4025">
        <w:trPr>
          <w:trHeight w:val="341"/>
        </w:trPr>
        <w:tc>
          <w:tcPr>
            <w:tcW w:w="0" w:type="auto"/>
            <w:vAlign w:val="center"/>
          </w:tcPr>
          <w:p w:rsidR="008B06CC" w:rsidRPr="003E4025" w:rsidRDefault="008B06CC" w:rsidP="003E4025">
            <w:pPr>
              <w:pStyle w:val="afe"/>
              <w:rPr>
                <w:sz w:val="28"/>
                <w:szCs w:val="28"/>
              </w:rPr>
            </w:pPr>
            <w:r w:rsidRPr="003E4025">
              <w:rPr>
                <w:sz w:val="28"/>
                <w:szCs w:val="28"/>
              </w:rPr>
              <w:t>Объем выработки воды</w:t>
            </w:r>
          </w:p>
        </w:tc>
        <w:tc>
          <w:tcPr>
            <w:tcW w:w="0" w:type="auto"/>
            <w:vAlign w:val="center"/>
          </w:tcPr>
          <w:p w:rsidR="008B06CC" w:rsidRPr="009208D2" w:rsidRDefault="008B06CC" w:rsidP="003E4025">
            <w:pPr>
              <w:pStyle w:val="afe"/>
              <w:rPr>
                <w:sz w:val="28"/>
                <w:szCs w:val="28"/>
              </w:rPr>
            </w:pPr>
            <w:r w:rsidRPr="009208D2">
              <w:rPr>
                <w:sz w:val="28"/>
                <w:szCs w:val="28"/>
              </w:rPr>
              <w:t>126,66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186,99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186,99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189,99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189,99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189,99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189,99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189,99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189,99</w:t>
            </w:r>
          </w:p>
        </w:tc>
      </w:tr>
      <w:tr w:rsidR="008B06CC" w:rsidRPr="003E4025" w:rsidTr="003E4025">
        <w:trPr>
          <w:trHeight w:val="347"/>
        </w:trPr>
        <w:tc>
          <w:tcPr>
            <w:tcW w:w="0" w:type="auto"/>
            <w:vAlign w:val="center"/>
          </w:tcPr>
          <w:p w:rsidR="008B06CC" w:rsidRPr="003E4025" w:rsidRDefault="008B06CC" w:rsidP="003E4025">
            <w:pPr>
              <w:pStyle w:val="afe"/>
              <w:rPr>
                <w:sz w:val="28"/>
                <w:szCs w:val="28"/>
              </w:rPr>
            </w:pPr>
            <w:r w:rsidRPr="003E4025">
              <w:rPr>
                <w:sz w:val="28"/>
                <w:szCs w:val="28"/>
              </w:rPr>
              <w:t>Объем отпуска в сеть</w:t>
            </w:r>
          </w:p>
        </w:tc>
        <w:tc>
          <w:tcPr>
            <w:tcW w:w="0" w:type="auto"/>
            <w:vAlign w:val="center"/>
          </w:tcPr>
          <w:p w:rsidR="008B06CC" w:rsidRPr="009208D2" w:rsidRDefault="008B06CC" w:rsidP="008B06CC">
            <w:pPr>
              <w:pStyle w:val="afe"/>
              <w:rPr>
                <w:sz w:val="28"/>
                <w:szCs w:val="28"/>
              </w:rPr>
            </w:pPr>
            <w:r w:rsidRPr="009208D2">
              <w:rPr>
                <w:sz w:val="28"/>
                <w:szCs w:val="28"/>
              </w:rPr>
              <w:t>126,6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186,99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186,99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189,99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189,99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189,99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189,99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189,99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189,99</w:t>
            </w:r>
          </w:p>
        </w:tc>
      </w:tr>
      <w:tr w:rsidR="008B06CC" w:rsidRPr="003E4025" w:rsidTr="003E4025">
        <w:trPr>
          <w:trHeight w:val="412"/>
        </w:trPr>
        <w:tc>
          <w:tcPr>
            <w:tcW w:w="0" w:type="auto"/>
            <w:vAlign w:val="center"/>
          </w:tcPr>
          <w:p w:rsidR="008B06CC" w:rsidRPr="003E4025" w:rsidRDefault="008B06CC" w:rsidP="003E4025">
            <w:pPr>
              <w:pStyle w:val="afe"/>
              <w:rPr>
                <w:sz w:val="28"/>
                <w:szCs w:val="28"/>
              </w:rPr>
            </w:pPr>
            <w:r w:rsidRPr="003E4025">
              <w:rPr>
                <w:sz w:val="28"/>
                <w:szCs w:val="28"/>
              </w:rPr>
              <w:t>Производственные нужды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ind w:firstLine="0"/>
              <w:jc w:val="center"/>
            </w:pPr>
            <w:r w:rsidRPr="008B06CC">
              <w:t>16,75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25,13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25,13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25,13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25,13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25,13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25,13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25,13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</w:p>
        </w:tc>
      </w:tr>
      <w:tr w:rsidR="008B06CC" w:rsidRPr="003E4025" w:rsidTr="003E4025">
        <w:trPr>
          <w:trHeight w:val="291"/>
        </w:trPr>
        <w:tc>
          <w:tcPr>
            <w:tcW w:w="0" w:type="auto"/>
            <w:vAlign w:val="center"/>
          </w:tcPr>
          <w:p w:rsidR="008B06CC" w:rsidRPr="003E4025" w:rsidRDefault="008B06CC" w:rsidP="003E4025">
            <w:pPr>
              <w:pStyle w:val="afe"/>
              <w:rPr>
                <w:sz w:val="28"/>
                <w:szCs w:val="28"/>
              </w:rPr>
            </w:pPr>
            <w:r w:rsidRPr="003E4025">
              <w:rPr>
                <w:sz w:val="28"/>
                <w:szCs w:val="28"/>
              </w:rPr>
              <w:t>Объем потерь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ind w:firstLine="0"/>
              <w:jc w:val="center"/>
            </w:pPr>
            <w:r>
              <w:t>0,00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0,0</w:t>
            </w:r>
          </w:p>
        </w:tc>
      </w:tr>
      <w:tr w:rsidR="008B06CC" w:rsidRPr="003E4025" w:rsidTr="003E4025">
        <w:trPr>
          <w:trHeight w:val="407"/>
        </w:trPr>
        <w:tc>
          <w:tcPr>
            <w:tcW w:w="0" w:type="auto"/>
            <w:vAlign w:val="center"/>
          </w:tcPr>
          <w:p w:rsidR="008B06CC" w:rsidRPr="003E4025" w:rsidRDefault="008B06CC" w:rsidP="003E4025">
            <w:pPr>
              <w:pStyle w:val="afe"/>
              <w:rPr>
                <w:sz w:val="28"/>
                <w:szCs w:val="28"/>
              </w:rPr>
            </w:pPr>
            <w:r w:rsidRPr="003E4025">
              <w:rPr>
                <w:sz w:val="28"/>
                <w:szCs w:val="28"/>
              </w:rPr>
              <w:t>Уровень потерь к объему отпущенной воды в сеть, %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ind w:firstLine="0"/>
              <w:jc w:val="center"/>
            </w:pPr>
            <w:r>
              <w:t>0,00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0</w:t>
            </w:r>
          </w:p>
        </w:tc>
      </w:tr>
      <w:tr w:rsidR="008B06CC" w:rsidRPr="003E4025" w:rsidTr="003E4025">
        <w:trPr>
          <w:trHeight w:val="345"/>
        </w:trPr>
        <w:tc>
          <w:tcPr>
            <w:tcW w:w="0" w:type="auto"/>
            <w:vAlign w:val="center"/>
          </w:tcPr>
          <w:p w:rsidR="008B06CC" w:rsidRPr="003E4025" w:rsidRDefault="008B06CC" w:rsidP="003E4025">
            <w:pPr>
              <w:pStyle w:val="afe"/>
              <w:rPr>
                <w:sz w:val="28"/>
                <w:szCs w:val="28"/>
              </w:rPr>
            </w:pPr>
            <w:r w:rsidRPr="003E4025">
              <w:rPr>
                <w:sz w:val="28"/>
                <w:szCs w:val="28"/>
              </w:rPr>
              <w:t>Объем реализации воды, в том числе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</w:p>
        </w:tc>
      </w:tr>
      <w:tr w:rsidR="008B06CC" w:rsidRPr="003E4025" w:rsidTr="003E4025">
        <w:trPr>
          <w:trHeight w:val="352"/>
        </w:trPr>
        <w:tc>
          <w:tcPr>
            <w:tcW w:w="0" w:type="auto"/>
            <w:vAlign w:val="center"/>
          </w:tcPr>
          <w:p w:rsidR="008B06CC" w:rsidRPr="003E4025" w:rsidRDefault="008B06CC" w:rsidP="003E4025">
            <w:pPr>
              <w:pStyle w:val="afe"/>
              <w:rPr>
                <w:sz w:val="28"/>
                <w:szCs w:val="28"/>
              </w:rPr>
            </w:pPr>
            <w:r w:rsidRPr="003E4025">
              <w:rPr>
                <w:sz w:val="28"/>
                <w:szCs w:val="28"/>
              </w:rPr>
              <w:t>– населению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ind w:firstLine="0"/>
              <w:jc w:val="center"/>
            </w:pPr>
            <w:r w:rsidRPr="008B06CC">
              <w:t>77,02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115,53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115,53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115,53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115,53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115,53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115,53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115,53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115,53</w:t>
            </w:r>
          </w:p>
        </w:tc>
      </w:tr>
      <w:tr w:rsidR="008B06CC" w:rsidRPr="003E4025" w:rsidTr="003E4025">
        <w:trPr>
          <w:trHeight w:val="271"/>
        </w:trPr>
        <w:tc>
          <w:tcPr>
            <w:tcW w:w="0" w:type="auto"/>
            <w:vAlign w:val="center"/>
          </w:tcPr>
          <w:p w:rsidR="008B06CC" w:rsidRPr="003E4025" w:rsidRDefault="008B06CC" w:rsidP="003E4025">
            <w:pPr>
              <w:pStyle w:val="afe"/>
              <w:rPr>
                <w:sz w:val="28"/>
                <w:szCs w:val="28"/>
              </w:rPr>
            </w:pPr>
            <w:r w:rsidRPr="003E4025">
              <w:rPr>
                <w:sz w:val="28"/>
                <w:szCs w:val="28"/>
              </w:rPr>
              <w:t>– бюджетным потребителям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ind w:firstLine="0"/>
              <w:jc w:val="center"/>
            </w:pPr>
            <w:r w:rsidRPr="008B06CC">
              <w:t>2,99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4,49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4,49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4,49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4,49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4,49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4,49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4,49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4,49</w:t>
            </w:r>
          </w:p>
        </w:tc>
      </w:tr>
      <w:tr w:rsidR="008B06CC" w:rsidRPr="003E4025" w:rsidTr="004D672B">
        <w:trPr>
          <w:trHeight w:val="136"/>
        </w:trPr>
        <w:tc>
          <w:tcPr>
            <w:tcW w:w="0" w:type="auto"/>
            <w:vAlign w:val="center"/>
          </w:tcPr>
          <w:p w:rsidR="008B06CC" w:rsidRPr="003E4025" w:rsidRDefault="008B06CC" w:rsidP="003E4025">
            <w:pPr>
              <w:pStyle w:val="afe"/>
              <w:rPr>
                <w:sz w:val="28"/>
                <w:szCs w:val="28"/>
              </w:rPr>
            </w:pPr>
            <w:r w:rsidRPr="003E4025">
              <w:rPr>
                <w:sz w:val="28"/>
                <w:szCs w:val="28"/>
              </w:rPr>
              <w:t>– прочим потребителям</w:t>
            </w:r>
          </w:p>
        </w:tc>
        <w:tc>
          <w:tcPr>
            <w:tcW w:w="0" w:type="auto"/>
            <w:vAlign w:val="center"/>
          </w:tcPr>
          <w:p w:rsidR="008B06CC" w:rsidRPr="008B06CC" w:rsidRDefault="008B06CC" w:rsidP="004D672B">
            <w:pPr>
              <w:ind w:firstLine="0"/>
              <w:jc w:val="center"/>
            </w:pPr>
            <w:r w:rsidRPr="008B06CC">
              <w:t>27,89</w:t>
            </w:r>
          </w:p>
        </w:tc>
        <w:tc>
          <w:tcPr>
            <w:tcW w:w="0" w:type="auto"/>
          </w:tcPr>
          <w:p w:rsidR="008B06CC" w:rsidRPr="008B06CC" w:rsidRDefault="008B06CC" w:rsidP="003E4025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41,84</w:t>
            </w:r>
          </w:p>
        </w:tc>
        <w:tc>
          <w:tcPr>
            <w:tcW w:w="0" w:type="auto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41,84</w:t>
            </w:r>
          </w:p>
        </w:tc>
        <w:tc>
          <w:tcPr>
            <w:tcW w:w="0" w:type="auto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41,84</w:t>
            </w:r>
          </w:p>
        </w:tc>
        <w:tc>
          <w:tcPr>
            <w:tcW w:w="0" w:type="auto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41,84</w:t>
            </w:r>
          </w:p>
        </w:tc>
        <w:tc>
          <w:tcPr>
            <w:tcW w:w="0" w:type="auto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41,84</w:t>
            </w:r>
          </w:p>
        </w:tc>
        <w:tc>
          <w:tcPr>
            <w:tcW w:w="0" w:type="auto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41,84</w:t>
            </w:r>
          </w:p>
        </w:tc>
        <w:tc>
          <w:tcPr>
            <w:tcW w:w="0" w:type="auto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41,84</w:t>
            </w:r>
          </w:p>
        </w:tc>
        <w:tc>
          <w:tcPr>
            <w:tcW w:w="0" w:type="auto"/>
          </w:tcPr>
          <w:p w:rsidR="008B06CC" w:rsidRPr="008B06CC" w:rsidRDefault="008B06CC" w:rsidP="004D672B">
            <w:pPr>
              <w:pStyle w:val="afe"/>
              <w:rPr>
                <w:sz w:val="28"/>
                <w:szCs w:val="28"/>
              </w:rPr>
            </w:pPr>
            <w:r w:rsidRPr="008B06CC">
              <w:rPr>
                <w:sz w:val="28"/>
                <w:szCs w:val="28"/>
              </w:rPr>
              <w:t>41,84</w:t>
            </w:r>
          </w:p>
        </w:tc>
      </w:tr>
    </w:tbl>
    <w:p w:rsidR="003E4025" w:rsidRDefault="003E4025" w:rsidP="004D282E">
      <w:pPr>
        <w:sectPr w:rsidR="003E4025" w:rsidSect="004D282E">
          <w:headerReference w:type="first" r:id="rId11"/>
          <w:footerReference w:type="first" r:id="rId12"/>
          <w:pgSz w:w="16838" w:h="11906" w:orient="landscape"/>
          <w:pgMar w:top="1701" w:right="992" w:bottom="851" w:left="1134" w:header="709" w:footer="709" w:gutter="0"/>
          <w:cols w:space="720"/>
          <w:formProt w:val="0"/>
          <w:titlePg/>
          <w:docGrid w:linePitch="381" w:charSpace="-14337"/>
        </w:sectPr>
      </w:pPr>
    </w:p>
    <w:p w:rsidR="00FD0511" w:rsidRDefault="00FD0511" w:rsidP="007505DB">
      <w:pPr>
        <w:pStyle w:val="3"/>
      </w:pPr>
      <w:bookmarkStart w:id="24" w:name="_Toc115508217"/>
      <w:r>
        <w:lastRenderedPageBreak/>
        <w:t>3.</w:t>
      </w:r>
      <w:r w:rsidR="00740915">
        <w:t>6</w:t>
      </w:r>
      <w:r>
        <w:tab/>
      </w:r>
      <w:r w:rsidR="004D282E">
        <w:t xml:space="preserve">Описание </w:t>
      </w:r>
      <w:r>
        <w:t>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24"/>
    </w:p>
    <w:p w:rsidR="00FD0511" w:rsidRDefault="00BA7FB4" w:rsidP="00FD0511">
      <w:r>
        <w:t>Ц</w:t>
      </w:r>
      <w:r w:rsidRPr="004D282E">
        <w:t>ентрализованн</w:t>
      </w:r>
      <w:r>
        <w:t>ая</w:t>
      </w:r>
      <w:r w:rsidRPr="004D282E">
        <w:t xml:space="preserve"> систем</w:t>
      </w:r>
      <w:r>
        <w:t>а</w:t>
      </w:r>
      <w:r w:rsidRPr="004D282E">
        <w:t xml:space="preserve"> горячего водоснабжения с использованием закрытых систем горячего водоснабжения</w:t>
      </w:r>
      <w:r>
        <w:t xml:space="preserve"> в </w:t>
      </w:r>
      <w:proofErr w:type="spellStart"/>
      <w:r w:rsidR="009208D2" w:rsidRPr="00787800">
        <w:t>р.п</w:t>
      </w:r>
      <w:proofErr w:type="spellEnd"/>
      <w:r w:rsidR="009208D2" w:rsidRPr="00787800">
        <w:t xml:space="preserve">. </w:t>
      </w:r>
      <w:proofErr w:type="gramStart"/>
      <w:r w:rsidR="009208D2" w:rsidRPr="00787800">
        <w:t>Многовершинный</w:t>
      </w:r>
      <w:proofErr w:type="gramEnd"/>
      <w:r w:rsidR="009208D2" w:rsidRPr="00787800">
        <w:t xml:space="preserve"> </w:t>
      </w:r>
      <w:r w:rsidR="009208D2">
        <w:t xml:space="preserve">Николаевского </w:t>
      </w:r>
      <w:r>
        <w:t>муниципального района отсутствует.</w:t>
      </w:r>
    </w:p>
    <w:p w:rsidR="00FD0511" w:rsidRDefault="00FD0511" w:rsidP="007505DB">
      <w:pPr>
        <w:pStyle w:val="3"/>
      </w:pPr>
      <w:bookmarkStart w:id="25" w:name="_Toc115508218"/>
      <w:r>
        <w:t>3.</w:t>
      </w:r>
      <w:r w:rsidR="00740915">
        <w:t>7</w:t>
      </w:r>
      <w:r>
        <w:tab/>
      </w:r>
      <w:r w:rsidR="00353CF6">
        <w:t xml:space="preserve">Сведения </w:t>
      </w:r>
      <w:r>
        <w:t>о фактическом и ожидаемом потреблении воды</w:t>
      </w:r>
      <w:bookmarkEnd w:id="25"/>
    </w:p>
    <w:p w:rsidR="00FD0511" w:rsidRDefault="00BA7FB4" w:rsidP="00FD0511">
      <w:r>
        <w:t xml:space="preserve">Фактическое потребление </w:t>
      </w:r>
      <w:r w:rsidRPr="00BA7FB4">
        <w:t>воды</w:t>
      </w:r>
      <w:r>
        <w:t xml:space="preserve"> </w:t>
      </w:r>
      <w:r w:rsidRPr="00BA7FB4">
        <w:t>исходя из статистических и расчетных данных</w:t>
      </w:r>
      <w:r>
        <w:t xml:space="preserve"> составляет </w:t>
      </w:r>
      <w:r w:rsidR="009208D2">
        <w:t>126</w:t>
      </w:r>
      <w:r w:rsidR="003E4025" w:rsidRPr="003E4025">
        <w:t>,</w:t>
      </w:r>
      <w:r w:rsidR="009208D2">
        <w:t>66</w:t>
      </w:r>
      <w:r w:rsidR="003E4025">
        <w:t xml:space="preserve"> </w:t>
      </w:r>
      <w:proofErr w:type="spellStart"/>
      <w:r>
        <w:t>тыс</w:t>
      </w:r>
      <w:proofErr w:type="gramStart"/>
      <w:r>
        <w:t>.к</w:t>
      </w:r>
      <w:proofErr w:type="gramEnd"/>
      <w:r>
        <w:t>уб.м</w:t>
      </w:r>
      <w:proofErr w:type="spellEnd"/>
      <w:r>
        <w:t>./год. Поскольку в период действия схемы водоснабжения изменений в структуре потребителей не планируется, то ожидаемый объем потребления воды на период действия схемы совпадает с текущим фактическим объемом потребления.</w:t>
      </w:r>
    </w:p>
    <w:p w:rsidR="00F22FBB" w:rsidRDefault="00F22FBB" w:rsidP="00FD0511">
      <w:r>
        <w:t>Сведения о фактическом и ожидаемом потреблении воды на 202</w:t>
      </w:r>
      <w:r w:rsidR="009208D2">
        <w:t>2</w:t>
      </w:r>
      <w:r>
        <w:t>-2030 годы приведены в таблице 1.3.2.</w:t>
      </w:r>
    </w:p>
    <w:p w:rsidR="00FD0511" w:rsidRDefault="00FD0511" w:rsidP="007505DB">
      <w:pPr>
        <w:pStyle w:val="3"/>
      </w:pPr>
      <w:bookmarkStart w:id="26" w:name="_Toc115508219"/>
      <w:r>
        <w:t>3.</w:t>
      </w:r>
      <w:r w:rsidR="00740915">
        <w:t>8</w:t>
      </w:r>
      <w:r>
        <w:tab/>
      </w:r>
      <w:r w:rsidR="00353CF6">
        <w:t xml:space="preserve">Прогноз </w:t>
      </w:r>
      <w:r>
        <w:t>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воды с учетом данных о перспективном потреблении воды абонентами</w:t>
      </w:r>
      <w:bookmarkEnd w:id="26"/>
    </w:p>
    <w:p w:rsidR="00FD0511" w:rsidRPr="008B06CC" w:rsidRDefault="00BA7FB4" w:rsidP="00FD0511">
      <w:r>
        <w:t xml:space="preserve">Поскольку в период действия схемы водоснабжения изменений в структуре потребителей не планируется, то </w:t>
      </w:r>
      <w:r w:rsidRPr="00BA7FB4">
        <w:t>прогноз распределения расходов воды на водоснабжение по типам абонентов, в том числе на водоснабжение жилых зданий, объектов общественно-</w:t>
      </w:r>
      <w:r w:rsidRPr="008B06CC">
        <w:t>делового назначения, промышленных объектов, исходя из фактических расходов воды с учетом данных о перспективном потреблении воды абонентами:</w:t>
      </w:r>
    </w:p>
    <w:p w:rsidR="00BA7FB4" w:rsidRPr="008B06CC" w:rsidRDefault="00BA7FB4" w:rsidP="00BA7FB4">
      <w:r w:rsidRPr="008B06CC">
        <w:t>– населению</w:t>
      </w:r>
      <w:r w:rsidRPr="008B06CC">
        <w:tab/>
      </w:r>
      <w:r w:rsidRPr="008B06CC">
        <w:tab/>
      </w:r>
      <w:r w:rsidRPr="008B06CC">
        <w:tab/>
      </w:r>
      <w:r w:rsidRPr="008B06CC">
        <w:tab/>
      </w:r>
      <w:r w:rsidR="008B06CC" w:rsidRPr="008B06CC">
        <w:t>115</w:t>
      </w:r>
      <w:r w:rsidR="003E4025" w:rsidRPr="008B06CC">
        <w:t>,</w:t>
      </w:r>
      <w:r w:rsidR="008B06CC" w:rsidRPr="008B06CC">
        <w:t>53</w:t>
      </w:r>
      <w:r w:rsidR="003E4025" w:rsidRPr="008B06CC">
        <w:t xml:space="preserve"> </w:t>
      </w:r>
      <w:proofErr w:type="spellStart"/>
      <w:r w:rsidRPr="008B06CC">
        <w:t>тыс</w:t>
      </w:r>
      <w:proofErr w:type="gramStart"/>
      <w:r w:rsidRPr="008B06CC">
        <w:t>.к</w:t>
      </w:r>
      <w:proofErr w:type="gramEnd"/>
      <w:r w:rsidRPr="008B06CC">
        <w:t>уб.м</w:t>
      </w:r>
      <w:proofErr w:type="spellEnd"/>
    </w:p>
    <w:p w:rsidR="00BA7FB4" w:rsidRPr="008B06CC" w:rsidRDefault="00BA7FB4" w:rsidP="00BA7FB4">
      <w:r w:rsidRPr="008B06CC">
        <w:t>– бюджетным потребителям</w:t>
      </w:r>
      <w:r w:rsidRPr="008B06CC">
        <w:tab/>
      </w:r>
      <w:r w:rsidRPr="008B06CC">
        <w:tab/>
      </w:r>
      <w:r w:rsidR="008B06CC" w:rsidRPr="008B06CC">
        <w:t>4</w:t>
      </w:r>
      <w:r w:rsidRPr="008B06CC">
        <w:t>,</w:t>
      </w:r>
      <w:r w:rsidR="008B06CC" w:rsidRPr="008B06CC">
        <w:t>49</w:t>
      </w:r>
      <w:r w:rsidRPr="008B06CC">
        <w:t xml:space="preserve"> </w:t>
      </w:r>
      <w:proofErr w:type="spellStart"/>
      <w:r w:rsidRPr="008B06CC">
        <w:t>тыс</w:t>
      </w:r>
      <w:proofErr w:type="gramStart"/>
      <w:r w:rsidRPr="008B06CC">
        <w:t>.к</w:t>
      </w:r>
      <w:proofErr w:type="gramEnd"/>
      <w:r w:rsidRPr="008B06CC">
        <w:t>уб.м</w:t>
      </w:r>
      <w:proofErr w:type="spellEnd"/>
    </w:p>
    <w:p w:rsidR="00BA7FB4" w:rsidRPr="008B06CC" w:rsidRDefault="00BA7FB4" w:rsidP="00BA7FB4">
      <w:r w:rsidRPr="008B06CC">
        <w:t>– прочим потребителям</w:t>
      </w:r>
      <w:r w:rsidRPr="008B06CC">
        <w:tab/>
      </w:r>
      <w:r w:rsidRPr="008B06CC">
        <w:tab/>
      </w:r>
      <w:r w:rsidR="008B06CC" w:rsidRPr="008B06CC">
        <w:t>41</w:t>
      </w:r>
      <w:r w:rsidRPr="008B06CC">
        <w:t>,</w:t>
      </w:r>
      <w:r w:rsidR="008B06CC" w:rsidRPr="008B06CC">
        <w:t>84</w:t>
      </w:r>
      <w:r w:rsidRPr="008B06CC">
        <w:t xml:space="preserve"> </w:t>
      </w:r>
      <w:proofErr w:type="spellStart"/>
      <w:r w:rsidRPr="008B06CC">
        <w:t>тыс</w:t>
      </w:r>
      <w:proofErr w:type="gramStart"/>
      <w:r w:rsidRPr="008B06CC">
        <w:t>.к</w:t>
      </w:r>
      <w:proofErr w:type="gramEnd"/>
      <w:r w:rsidRPr="008B06CC">
        <w:t>уб.м</w:t>
      </w:r>
      <w:proofErr w:type="spellEnd"/>
    </w:p>
    <w:p w:rsidR="00BA7FB4" w:rsidRDefault="00BA7FB4" w:rsidP="00BA7FB4">
      <w:r w:rsidRPr="008B06CC">
        <w:t>– производственные нужды</w:t>
      </w:r>
      <w:r w:rsidRPr="008B06CC">
        <w:tab/>
      </w:r>
      <w:r w:rsidRPr="008B06CC">
        <w:tab/>
      </w:r>
      <w:r w:rsidR="008B06CC" w:rsidRPr="008B06CC">
        <w:t>25</w:t>
      </w:r>
      <w:r w:rsidRPr="008B06CC">
        <w:t>,</w:t>
      </w:r>
      <w:r w:rsidR="008B06CC" w:rsidRPr="008B06CC">
        <w:t>13</w:t>
      </w:r>
      <w:r w:rsidRPr="008B06CC">
        <w:t xml:space="preserve"> </w:t>
      </w:r>
      <w:proofErr w:type="spellStart"/>
      <w:r w:rsidRPr="008B06CC">
        <w:t>тыс</w:t>
      </w:r>
      <w:proofErr w:type="gramStart"/>
      <w:r w:rsidRPr="008B06CC">
        <w:t>.к</w:t>
      </w:r>
      <w:proofErr w:type="gramEnd"/>
      <w:r w:rsidRPr="008B06CC">
        <w:t>уб.м</w:t>
      </w:r>
      <w:proofErr w:type="spellEnd"/>
    </w:p>
    <w:p w:rsidR="00FD0511" w:rsidRDefault="00FD0511" w:rsidP="007505DB">
      <w:pPr>
        <w:pStyle w:val="3"/>
      </w:pPr>
      <w:bookmarkStart w:id="27" w:name="_Toc115508220"/>
      <w:r>
        <w:lastRenderedPageBreak/>
        <w:t>3.</w:t>
      </w:r>
      <w:r w:rsidR="00740915">
        <w:t>9</w:t>
      </w:r>
      <w:r>
        <w:tab/>
      </w:r>
      <w:r w:rsidR="00353CF6">
        <w:t xml:space="preserve">Сведения </w:t>
      </w:r>
      <w:r>
        <w:t>о фактических и планируемых потерях воды при ее транспортировке</w:t>
      </w:r>
      <w:bookmarkEnd w:id="27"/>
    </w:p>
    <w:p w:rsidR="00FD0511" w:rsidRDefault="00BA7FB4" w:rsidP="00FD0511">
      <w:r w:rsidRPr="00BA7FB4">
        <w:t>Фактически</w:t>
      </w:r>
      <w:r>
        <w:t>е</w:t>
      </w:r>
      <w:r w:rsidRPr="00BA7FB4">
        <w:t xml:space="preserve"> потер</w:t>
      </w:r>
      <w:r>
        <w:t>и</w:t>
      </w:r>
      <w:r w:rsidRPr="00BA7FB4">
        <w:t xml:space="preserve"> воды при ее транспортировке</w:t>
      </w:r>
      <w:r>
        <w:t xml:space="preserve"> составляют </w:t>
      </w:r>
      <w:r w:rsidR="003E4025">
        <w:t>менее 1</w:t>
      </w:r>
      <w:r>
        <w:t>% от объема отпущенной воды в сеть.</w:t>
      </w:r>
    </w:p>
    <w:p w:rsidR="00FD0511" w:rsidRDefault="00FD0511" w:rsidP="007505DB">
      <w:pPr>
        <w:pStyle w:val="3"/>
      </w:pPr>
      <w:bookmarkStart w:id="28" w:name="_Toc115508221"/>
      <w:r>
        <w:t>3.</w:t>
      </w:r>
      <w:r w:rsidR="00740915">
        <w:t>10</w:t>
      </w:r>
      <w:r>
        <w:tab/>
      </w:r>
      <w:r w:rsidR="00353CF6" w:rsidRPr="00FD0511">
        <w:t>Перспективные</w:t>
      </w:r>
      <w:r w:rsidR="00353CF6">
        <w:t xml:space="preserve"> </w:t>
      </w:r>
      <w:r>
        <w:t>балансы водоснабжения и водоотведения</w:t>
      </w:r>
      <w:bookmarkEnd w:id="28"/>
    </w:p>
    <w:p w:rsidR="00FD0511" w:rsidRDefault="00BA7FB4" w:rsidP="00FD0511">
      <w:r>
        <w:t xml:space="preserve">В связи с отсутствие у потребителей приборов учета объемов водоотведения, суммарный объем сточных вод принят на уровне объема централизованного водоснабжения – </w:t>
      </w:r>
      <w:r w:rsidR="009208D2">
        <w:t>126</w:t>
      </w:r>
      <w:r w:rsidR="003E4025" w:rsidRPr="003E4025">
        <w:t>,</w:t>
      </w:r>
      <w:r w:rsidR="009208D2">
        <w:t>66</w:t>
      </w:r>
      <w:r>
        <w:t xml:space="preserve"> </w:t>
      </w:r>
      <w:proofErr w:type="spellStart"/>
      <w:r>
        <w:t>тыс</w:t>
      </w:r>
      <w:proofErr w:type="gramStart"/>
      <w:r>
        <w:t>.к</w:t>
      </w:r>
      <w:proofErr w:type="gramEnd"/>
      <w:r>
        <w:t>уб.м</w:t>
      </w:r>
      <w:proofErr w:type="spellEnd"/>
      <w:r>
        <w:t>./год.</w:t>
      </w:r>
    </w:p>
    <w:p w:rsidR="00BA7FB4" w:rsidRDefault="00BA7FB4" w:rsidP="00FD0511">
      <w:r>
        <w:t>Поскольку в период действия схемы водоснабжения изменений в структуре потребителей не планируется, то п</w:t>
      </w:r>
      <w:r w:rsidRPr="00BA7FB4">
        <w:t>ерспективны</w:t>
      </w:r>
      <w:r>
        <w:t>й</w:t>
      </w:r>
      <w:r w:rsidRPr="00BA7FB4">
        <w:t xml:space="preserve"> баланс водоснабжения и водоотведения</w:t>
      </w:r>
      <w:r>
        <w:t xml:space="preserve"> сохранится на том же уровне.</w:t>
      </w:r>
    </w:p>
    <w:p w:rsidR="001A6714" w:rsidRDefault="001A6714" w:rsidP="00FD0511">
      <w:r>
        <w:t>Сведения о п</w:t>
      </w:r>
      <w:r w:rsidRPr="00735B17">
        <w:t>ерспективн</w:t>
      </w:r>
      <w:r>
        <w:t>ом</w:t>
      </w:r>
      <w:r w:rsidRPr="00735B17">
        <w:t xml:space="preserve"> баланс</w:t>
      </w:r>
      <w:r>
        <w:t>е</w:t>
      </w:r>
      <w:r w:rsidRPr="00735B17">
        <w:t xml:space="preserve"> водоснабжения </w:t>
      </w:r>
      <w:r>
        <w:t>на 202</w:t>
      </w:r>
      <w:r w:rsidR="009208D2">
        <w:t>2</w:t>
      </w:r>
      <w:r>
        <w:t>-2030 годы приведены в таблице 1.3.2.</w:t>
      </w:r>
    </w:p>
    <w:p w:rsidR="00FD0511" w:rsidRDefault="00FD0511" w:rsidP="007505DB">
      <w:pPr>
        <w:pStyle w:val="3"/>
      </w:pPr>
      <w:bookmarkStart w:id="29" w:name="_Toc115508222"/>
      <w:r>
        <w:t>3.</w:t>
      </w:r>
      <w:r w:rsidR="00740915">
        <w:t>11</w:t>
      </w:r>
      <w:r>
        <w:tab/>
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</w:t>
      </w:r>
      <w:bookmarkEnd w:id="29"/>
    </w:p>
    <w:p w:rsidR="00FD0511" w:rsidRDefault="00BA7FB4" w:rsidP="00FD0511">
      <w:r>
        <w:t xml:space="preserve">Существующие источники водоснабжения полностью обеспечивают требуемый объем </w:t>
      </w:r>
      <w:r w:rsidRPr="00BA7FB4">
        <w:t>подачи и потребления воды</w:t>
      </w:r>
      <w:r>
        <w:t>. Поскольку в период действия схемы водоснабжения изменений в структуре потребителей не планируется, то объем перспективного потребления воды совпадает с фактическим текущим объемом потребления воды.</w:t>
      </w:r>
    </w:p>
    <w:p w:rsidR="00FD0511" w:rsidRDefault="00FD0511" w:rsidP="007505DB">
      <w:pPr>
        <w:pStyle w:val="3"/>
      </w:pPr>
      <w:bookmarkStart w:id="30" w:name="_Toc115508223"/>
      <w:r>
        <w:t>3.</w:t>
      </w:r>
      <w:r w:rsidR="00740915">
        <w:t>12</w:t>
      </w:r>
      <w:r>
        <w:tab/>
      </w:r>
      <w:r w:rsidR="00353CF6" w:rsidRPr="007505DB">
        <w:t>Наименование</w:t>
      </w:r>
      <w:r w:rsidR="00353CF6">
        <w:t xml:space="preserve"> </w:t>
      </w:r>
      <w:r>
        <w:t>организации, которая наделена статусом гарантирующей организации.</w:t>
      </w:r>
      <w:bookmarkEnd w:id="30"/>
    </w:p>
    <w:p w:rsidR="00FD0511" w:rsidRDefault="0067720D" w:rsidP="00FD0511">
      <w:r w:rsidRPr="0067720D">
        <w:t xml:space="preserve">В соответствии с п.2 ст. 12 Федерального закона "О водоснабжении и водоотведении" от 07.12.2011 № 416-ФЗ единой гарантирующей организацией по эксплуатации централизованной сети водоснабжения </w:t>
      </w:r>
      <w:proofErr w:type="spellStart"/>
      <w:r w:rsidR="009208D2" w:rsidRPr="00787800">
        <w:t>р.п</w:t>
      </w:r>
      <w:proofErr w:type="spellEnd"/>
      <w:r w:rsidR="009208D2" w:rsidRPr="00787800">
        <w:t xml:space="preserve">. </w:t>
      </w:r>
      <w:proofErr w:type="gramStart"/>
      <w:r w:rsidR="009208D2" w:rsidRPr="00787800">
        <w:t>Многовершинный</w:t>
      </w:r>
      <w:proofErr w:type="gramEnd"/>
      <w:r w:rsidR="009208D2" w:rsidRPr="00787800">
        <w:t xml:space="preserve"> </w:t>
      </w:r>
      <w:r w:rsidR="009208D2">
        <w:t xml:space="preserve">Николаевского муниципального района </w:t>
      </w:r>
      <w:r w:rsidRPr="0067720D">
        <w:t xml:space="preserve">определено </w:t>
      </w:r>
      <w:r w:rsidR="009208D2">
        <w:t>Краевое государственное предприятие «Региональные коммунальные системы»</w:t>
      </w:r>
      <w:r w:rsidR="009208D2" w:rsidRPr="00407D15">
        <w:t>.</w:t>
      </w:r>
    </w:p>
    <w:p w:rsidR="00FD0511" w:rsidRDefault="007505DB" w:rsidP="00F54F92">
      <w:pPr>
        <w:pStyle w:val="2"/>
      </w:pPr>
      <w:bookmarkStart w:id="31" w:name="_Toc115508224"/>
      <w:r>
        <w:lastRenderedPageBreak/>
        <w:t xml:space="preserve">Глава </w:t>
      </w:r>
      <w:r w:rsidR="00FD0511">
        <w:t>4</w:t>
      </w:r>
      <w:r w:rsidR="00FD0511">
        <w:tab/>
      </w:r>
      <w:r w:rsidR="00FD0511" w:rsidRPr="007505DB">
        <w:t>Предложения</w:t>
      </w:r>
      <w:r w:rsidR="00FD0511">
        <w:t xml:space="preserve"> по строительству, реконструкции и </w:t>
      </w:r>
      <w:r w:rsidR="00FD0511" w:rsidRPr="00F54F92">
        <w:t>модернизации</w:t>
      </w:r>
      <w:r w:rsidR="00FD0511">
        <w:t xml:space="preserve"> объектов централизованных систем водоснабжения</w:t>
      </w:r>
      <w:bookmarkEnd w:id="31"/>
    </w:p>
    <w:p w:rsidR="00FD0511" w:rsidRDefault="00FD0511" w:rsidP="007505DB">
      <w:pPr>
        <w:pStyle w:val="3"/>
      </w:pPr>
      <w:bookmarkStart w:id="32" w:name="_Toc115508225"/>
      <w:r>
        <w:t>4.1</w:t>
      </w:r>
      <w:r>
        <w:tab/>
      </w:r>
      <w:r w:rsidR="00353CF6">
        <w:t xml:space="preserve">Перечень </w:t>
      </w:r>
      <w:r>
        <w:t>основных мероприятий по реализации схем водоснабжения с разбивкой по годам</w:t>
      </w:r>
      <w:bookmarkEnd w:id="32"/>
    </w:p>
    <w:p w:rsidR="00D752E1" w:rsidRPr="00D752E1" w:rsidRDefault="00D752E1" w:rsidP="00D752E1">
      <w:r w:rsidRPr="00D752E1">
        <w:t xml:space="preserve">Строительство, </w:t>
      </w:r>
      <w:r w:rsidRPr="00105925">
        <w:t xml:space="preserve">реконструкция и </w:t>
      </w:r>
      <w:r w:rsidR="00105925" w:rsidRPr="00105925">
        <w:t>модернизаци</w:t>
      </w:r>
      <w:r w:rsidR="00105925">
        <w:t>я</w:t>
      </w:r>
      <w:r w:rsidR="00105925" w:rsidRPr="00105925">
        <w:t xml:space="preserve"> </w:t>
      </w:r>
      <w:r w:rsidRPr="00D752E1">
        <w:t>централизованных систем водоснабжения поселения должно обеспечивать решение следующих задач:</w:t>
      </w:r>
    </w:p>
    <w:p w:rsidR="00D752E1" w:rsidRPr="00D752E1" w:rsidRDefault="00D752E1" w:rsidP="00D752E1">
      <w:r w:rsidRPr="00D752E1">
        <w:t>а)</w:t>
      </w:r>
      <w:r>
        <w:t> </w:t>
      </w:r>
      <w:r w:rsidRPr="00D752E1">
        <w:t>обеспечение подачи абонентам определенного объема горячей, питьевой воды установленного качества;</w:t>
      </w:r>
    </w:p>
    <w:p w:rsidR="00D752E1" w:rsidRPr="00D752E1" w:rsidRDefault="00D752E1" w:rsidP="00D752E1">
      <w:r w:rsidRPr="00D752E1">
        <w:t>б)</w:t>
      </w:r>
      <w:r>
        <w:t> </w:t>
      </w:r>
      <w:r w:rsidRPr="00D752E1">
        <w:t>организация и обеспечение централизованного водоснабжения на территориях, где оно отсутствует;</w:t>
      </w:r>
    </w:p>
    <w:p w:rsidR="00D752E1" w:rsidRPr="00D752E1" w:rsidRDefault="00D752E1" w:rsidP="00D752E1">
      <w:r w:rsidRPr="00D752E1">
        <w:t>в)</w:t>
      </w:r>
      <w:r>
        <w:t> </w:t>
      </w:r>
      <w:r w:rsidRPr="00D752E1">
        <w:t>обеспечение водоснабжения объектов перспективной застройки населенного пункта;</w:t>
      </w:r>
    </w:p>
    <w:p w:rsidR="00D752E1" w:rsidRPr="00D752E1" w:rsidRDefault="00D752E1" w:rsidP="00D752E1">
      <w:r w:rsidRPr="00D752E1">
        <w:t>г)</w:t>
      </w:r>
      <w:r>
        <w:t> </w:t>
      </w:r>
      <w:r w:rsidRPr="00D752E1">
        <w:t>сокращение потерь воды при ее транспортировке;</w:t>
      </w:r>
    </w:p>
    <w:p w:rsidR="00D752E1" w:rsidRPr="00D752E1" w:rsidRDefault="00D752E1" w:rsidP="00D752E1">
      <w:r w:rsidRPr="00D752E1">
        <w:t>д)</w:t>
      </w:r>
      <w:r>
        <w:t> </w:t>
      </w:r>
      <w:r w:rsidRPr="00D752E1">
        <w:t>выполнение мероприятий, направленных на обеспечение соответствия качества питьевой воды, горячей воды требованиям законодательства Российской Федерации;</w:t>
      </w:r>
    </w:p>
    <w:p w:rsidR="00D752E1" w:rsidRPr="00FF5B55" w:rsidRDefault="00D752E1" w:rsidP="00D752E1">
      <w:r w:rsidRPr="00D752E1">
        <w:t>е)</w:t>
      </w:r>
      <w:r>
        <w:t> </w:t>
      </w:r>
      <w:r w:rsidRPr="00D752E1">
        <w:t xml:space="preserve">обеспечение предотвращения замерзания воды в зонах распространения вечномерзлых грунтов путем ее регулируемого сброса, автоматизированного сосредоточенного подогрева воды в сочетании с циркуляцией или линейным обогревом трубопроводов, теплоизоляции поверхности труб высокоэффективными долговечными материалами с закрытой пористостью, использования арматуры, работоспособной при </w:t>
      </w:r>
      <w:r w:rsidRPr="00FF5B55">
        <w:t>частичном оледенении трубопровода, автоматических выпусков воды.</w:t>
      </w:r>
    </w:p>
    <w:p w:rsidR="00BA7FB4" w:rsidRPr="00FF5B55" w:rsidRDefault="00FD0511" w:rsidP="007505DB">
      <w:pPr>
        <w:pStyle w:val="3"/>
      </w:pPr>
      <w:bookmarkStart w:id="33" w:name="_Toc115508226"/>
      <w:r w:rsidRPr="00FF5B55">
        <w:t>4.2</w:t>
      </w:r>
      <w:r w:rsidRPr="00FF5B55">
        <w:tab/>
      </w:r>
      <w:r w:rsidR="00353CF6" w:rsidRPr="00FF5B55">
        <w:t xml:space="preserve">Технические </w:t>
      </w:r>
      <w:r w:rsidRPr="00FF5B55">
        <w:t>обоснования основных мероприятий по реализации схем водоснабжения</w:t>
      </w:r>
      <w:bookmarkEnd w:id="33"/>
    </w:p>
    <w:p w:rsidR="003E4025" w:rsidRDefault="003E4025" w:rsidP="003E4025">
      <w:r>
        <w:t>Сети водопровода  находятся в удовлетворительном состоянии. На отдельных участках водовода необходимо выполнить работы по реконструкции водопровода.</w:t>
      </w:r>
    </w:p>
    <w:p w:rsidR="00FD0511" w:rsidRDefault="00FD0511" w:rsidP="003E4025"/>
    <w:p w:rsidR="00FD0511" w:rsidRPr="00FA2345" w:rsidRDefault="00FD0511" w:rsidP="007505DB">
      <w:pPr>
        <w:pStyle w:val="3"/>
      </w:pPr>
      <w:bookmarkStart w:id="34" w:name="_Toc115508227"/>
      <w:r>
        <w:lastRenderedPageBreak/>
        <w:t>4.3</w:t>
      </w:r>
      <w:r>
        <w:tab/>
      </w:r>
      <w:r w:rsidR="00353CF6">
        <w:t xml:space="preserve">Сведения </w:t>
      </w:r>
      <w:r>
        <w:t xml:space="preserve">о вновь строящихся, реконструируемых и </w:t>
      </w:r>
      <w:r w:rsidRPr="00FA2345">
        <w:t>предлагаемых к выводу из эксплуатации объектах системы водоснабжения</w:t>
      </w:r>
      <w:bookmarkEnd w:id="34"/>
    </w:p>
    <w:p w:rsidR="00FF5B55" w:rsidRPr="00FA2345" w:rsidRDefault="00FF5B55" w:rsidP="00FD0511">
      <w:r w:rsidRPr="00FA2345">
        <w:t xml:space="preserve">В соответствии с текущим техническим состоянием объектов системы водоснабжения, </w:t>
      </w:r>
      <w:r w:rsidR="00EF1D70" w:rsidRPr="00FA2345">
        <w:t>требуется</w:t>
      </w:r>
      <w:r w:rsidRPr="00FA2345">
        <w:t xml:space="preserve"> выполнение следующих мероприятий</w:t>
      </w:r>
      <w:r w:rsidR="003D68B3" w:rsidRPr="00FA2345">
        <w:t xml:space="preserve"> по реконструкции объектов системы водоснабжения</w:t>
      </w:r>
      <w:r w:rsidRPr="00FA2345">
        <w:t>:</w:t>
      </w:r>
    </w:p>
    <w:p w:rsidR="00FA2345" w:rsidRPr="00FA2345" w:rsidRDefault="00FA2345" w:rsidP="00FA2345">
      <w:r w:rsidRPr="00FA2345">
        <w:t>– к</w:t>
      </w:r>
      <w:r w:rsidRPr="00FA2345">
        <w:t>апитальный ремонт сетей протяженностью 4,2 км</w:t>
      </w:r>
    </w:p>
    <w:p w:rsidR="000A0F0C" w:rsidRPr="00FA2345" w:rsidRDefault="00FA2345" w:rsidP="00FA2345">
      <w:r w:rsidRPr="00FA2345">
        <w:t>– у</w:t>
      </w:r>
      <w:r w:rsidRPr="00FA2345">
        <w:t>становка насосной станции второго подъема с частотным регулированием работы двигателей</w:t>
      </w:r>
      <w:r w:rsidR="003E4025" w:rsidRPr="00FA2345">
        <w:t>.</w:t>
      </w:r>
    </w:p>
    <w:p w:rsidR="00FD0511" w:rsidRPr="00EF1D70" w:rsidRDefault="00FD0511" w:rsidP="007505DB">
      <w:pPr>
        <w:pStyle w:val="3"/>
      </w:pPr>
      <w:bookmarkStart w:id="35" w:name="_Toc115508228"/>
      <w:r w:rsidRPr="00FA2345">
        <w:t>4.4</w:t>
      </w:r>
      <w:r w:rsidRPr="00FA2345">
        <w:tab/>
      </w:r>
      <w:r w:rsidR="00353CF6" w:rsidRPr="00FA2345">
        <w:t xml:space="preserve">Сведения </w:t>
      </w:r>
      <w:r w:rsidRPr="00FA2345">
        <w:t>о развитии</w:t>
      </w:r>
      <w:r w:rsidRPr="00EF1D70">
        <w:t xml:space="preserve">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bookmarkEnd w:id="35"/>
    </w:p>
    <w:p w:rsidR="00FD0511" w:rsidRPr="00EF1D70" w:rsidRDefault="00894558" w:rsidP="00FD0511">
      <w:r w:rsidRPr="00EF1D70">
        <w:t xml:space="preserve">Системы диспетчеризации, телемеханизации и систем управления режимами водоснабжения на объектах </w:t>
      </w:r>
      <w:r w:rsidR="00BA7FB4" w:rsidRPr="00EF1D70">
        <w:t xml:space="preserve">водоснабжения </w:t>
      </w:r>
      <w:r w:rsidRPr="00EF1D70">
        <w:t>отсутствуют.</w:t>
      </w:r>
    </w:p>
    <w:p w:rsidR="00FD49D3" w:rsidRPr="00EF1D70" w:rsidRDefault="00FD49D3" w:rsidP="00FD0511">
      <w:r w:rsidRPr="00EF1D70">
        <w:t>Модернизация системы водоснабжения обеспечивается следующими мероприятиями:</w:t>
      </w:r>
    </w:p>
    <w:p w:rsidR="00FD49D3" w:rsidRPr="00EF1D70" w:rsidRDefault="00FD49D3" w:rsidP="00FD0511">
      <w:r w:rsidRPr="00EF1D70">
        <w:t xml:space="preserve">– внедрение системы телемеханики и автоматизированной системы управления технологическими процессами с реконструкцией </w:t>
      </w:r>
      <w:proofErr w:type="spellStart"/>
      <w:r w:rsidRPr="00EF1D70">
        <w:t>КИПиА</w:t>
      </w:r>
      <w:proofErr w:type="spellEnd"/>
      <w:r w:rsidRPr="00EF1D70">
        <w:t xml:space="preserve"> насосных станций;</w:t>
      </w:r>
    </w:p>
    <w:p w:rsidR="00FD49D3" w:rsidRPr="00EF1D70" w:rsidRDefault="00FD49D3" w:rsidP="00FD0511">
      <w:r w:rsidRPr="00EF1D70">
        <w:t>– установка эффективного энергосберегающего насосного оборудования и АСУ с передачей данных в АСДКУ;</w:t>
      </w:r>
    </w:p>
    <w:p w:rsidR="00FD49D3" w:rsidRPr="00EF1D70" w:rsidRDefault="00FD49D3" w:rsidP="00FD0511">
      <w:r w:rsidRPr="00EF1D70">
        <w:t xml:space="preserve">– внедрение системы телемеханики и автоматизированной системы управления технологическими процессами с реконструкцией </w:t>
      </w:r>
      <w:proofErr w:type="spellStart"/>
      <w:r w:rsidRPr="00EF1D70">
        <w:t>КИПиА</w:t>
      </w:r>
      <w:proofErr w:type="spellEnd"/>
      <w:r w:rsidRPr="00EF1D70">
        <w:t xml:space="preserve"> насосных станций, водозаборных и очистных сооружений;</w:t>
      </w:r>
    </w:p>
    <w:p w:rsidR="00FD49D3" w:rsidRPr="00EF1D70" w:rsidRDefault="00FD49D3" w:rsidP="00FD0511">
      <w:r w:rsidRPr="00EF1D70">
        <w:t>– создание единой дежурно-диспетчерской службы (УДДС).</w:t>
      </w:r>
    </w:p>
    <w:p w:rsidR="00EF1D70" w:rsidRDefault="00EF1D70" w:rsidP="003B5610">
      <w:r>
        <w:t xml:space="preserve">В период действия настоящей схемы водоснабжения развитие систем </w:t>
      </w:r>
      <w:r w:rsidRPr="00EF1D70">
        <w:t>диспетчеризации, телемеханизации и систем управления режимами водоснабжения на объектах организаций, осуществляющих водоснабжение</w:t>
      </w:r>
      <w:r>
        <w:t>,</w:t>
      </w:r>
      <w:r w:rsidRPr="00EF1D70">
        <w:t xml:space="preserve"> </w:t>
      </w:r>
      <w:r>
        <w:t>не планируется.</w:t>
      </w:r>
    </w:p>
    <w:p w:rsidR="00FD0511" w:rsidRDefault="00FD0511" w:rsidP="007505DB">
      <w:pPr>
        <w:pStyle w:val="3"/>
      </w:pPr>
      <w:bookmarkStart w:id="36" w:name="_Toc115508229"/>
      <w:r>
        <w:lastRenderedPageBreak/>
        <w:t>4.5</w:t>
      </w:r>
      <w:r>
        <w:tab/>
      </w:r>
      <w:r w:rsidR="00353CF6">
        <w:t xml:space="preserve">Сведения </w:t>
      </w:r>
      <w:r>
        <w:t>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36"/>
    </w:p>
    <w:p w:rsidR="00FD0511" w:rsidRDefault="00894558" w:rsidP="00FD0511">
      <w:r>
        <w:t>Здания, строения, сооружения, централизованно снабжающиеся водой, не оснащены п</w:t>
      </w:r>
      <w:r w:rsidRPr="00894558">
        <w:t>рибор</w:t>
      </w:r>
      <w:r>
        <w:t>ами</w:t>
      </w:r>
      <w:r w:rsidRPr="00894558">
        <w:t xml:space="preserve"> учета воды</w:t>
      </w:r>
      <w:r>
        <w:t xml:space="preserve">. </w:t>
      </w:r>
      <w:r w:rsidRPr="00894558">
        <w:t>Расчет за потребленную воду</w:t>
      </w:r>
      <w:r>
        <w:t xml:space="preserve"> осуществляется нормативным способом.</w:t>
      </w:r>
    </w:p>
    <w:p w:rsidR="00FD0511" w:rsidRPr="00C6287E" w:rsidRDefault="00FD0511" w:rsidP="007505DB">
      <w:pPr>
        <w:pStyle w:val="3"/>
      </w:pPr>
      <w:bookmarkStart w:id="37" w:name="_Toc115508230"/>
      <w:r>
        <w:t>4.</w:t>
      </w:r>
      <w:r w:rsidR="00740915">
        <w:t>6</w:t>
      </w:r>
      <w:r>
        <w:tab/>
      </w:r>
      <w:r w:rsidR="00353CF6">
        <w:t xml:space="preserve">Карты </w:t>
      </w:r>
      <w:r>
        <w:t xml:space="preserve">(схемы) существующего и планируемого размещения объектов централизованных систем горячего водоснабжения, </w:t>
      </w:r>
      <w:r w:rsidRPr="00C6287E">
        <w:t>холодного водоснабжения</w:t>
      </w:r>
      <w:bookmarkEnd w:id="37"/>
    </w:p>
    <w:p w:rsidR="00FD0511" w:rsidRDefault="00FD49D3" w:rsidP="00FD0511">
      <w:r w:rsidRPr="00C6287E">
        <w:t>Карты  (схемы)  существующего  и  планируемого  размещения  объектов централизованных  систем  холодного  водоснабжения  прилагается  в  качестве графического материала.</w:t>
      </w:r>
    </w:p>
    <w:p w:rsidR="00FD0511" w:rsidRDefault="007505DB" w:rsidP="00F54F92">
      <w:pPr>
        <w:pStyle w:val="2"/>
      </w:pPr>
      <w:bookmarkStart w:id="38" w:name="_Toc115508231"/>
      <w:r>
        <w:lastRenderedPageBreak/>
        <w:t xml:space="preserve">Глава </w:t>
      </w:r>
      <w:r w:rsidR="00FD0511">
        <w:t>5</w:t>
      </w:r>
      <w:r w:rsidR="00FD0511">
        <w:tab/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38"/>
    </w:p>
    <w:p w:rsidR="00FD0511" w:rsidRDefault="00FD0511" w:rsidP="007505DB">
      <w:pPr>
        <w:pStyle w:val="3"/>
      </w:pPr>
      <w:bookmarkStart w:id="39" w:name="_Toc115508232"/>
      <w:r>
        <w:t>5.1</w:t>
      </w:r>
      <w:r>
        <w:tab/>
      </w:r>
      <w:r w:rsidR="00353CF6" w:rsidRPr="00FD0511">
        <w:t>Мер</w:t>
      </w:r>
      <w:r w:rsidR="00353CF6">
        <w:t>ы</w:t>
      </w:r>
      <w:r w:rsidR="00353CF6" w:rsidRPr="00FD0511">
        <w:t xml:space="preserve"> </w:t>
      </w:r>
      <w:r w:rsidRPr="00FD0511">
        <w:t xml:space="preserve">по предотвращению вредного воздействия </w:t>
      </w:r>
      <w:r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39"/>
    </w:p>
    <w:p w:rsidR="00EF1D70" w:rsidRPr="00BF21AD" w:rsidRDefault="00EF1D70" w:rsidP="00EF1D70">
      <w:r>
        <w:t xml:space="preserve">Источником питьевой воды в </w:t>
      </w:r>
      <w:proofErr w:type="spellStart"/>
      <w:r w:rsidR="009208D2" w:rsidRPr="00787800">
        <w:t>р.п</w:t>
      </w:r>
      <w:proofErr w:type="spellEnd"/>
      <w:r w:rsidR="009208D2" w:rsidRPr="00787800">
        <w:t xml:space="preserve">. Многовершинный </w:t>
      </w:r>
      <w:r w:rsidR="009208D2">
        <w:t xml:space="preserve">Николаевского муниципального района </w:t>
      </w:r>
      <w:r w:rsidR="00BF21AD" w:rsidRPr="00B92229">
        <w:t>явля</w:t>
      </w:r>
      <w:r w:rsidR="00BF21AD">
        <w:t>ются водозаборные г</w:t>
      </w:r>
      <w:r w:rsidR="00BF21AD" w:rsidRPr="00BF21AD">
        <w:t>алереи №1 и №2, расположенные в русле реки Левый</w:t>
      </w:r>
      <w:r w:rsidRPr="00BF21AD">
        <w:t xml:space="preserve">. Вода из </w:t>
      </w:r>
      <w:r w:rsidR="00BF21AD" w:rsidRPr="00BF21AD">
        <w:t xml:space="preserve">водозабора </w:t>
      </w:r>
      <w:r w:rsidRPr="00BF21AD">
        <w:t xml:space="preserve">подается в сеть водоснабжения </w:t>
      </w:r>
      <w:r w:rsidR="00BF21AD" w:rsidRPr="00BF21AD">
        <w:t>после поэтапной очистке воды от радона, обработки ультрафиолетом и хлором с целью ее обеззараживания</w:t>
      </w:r>
      <w:r w:rsidR="003F2F7D" w:rsidRPr="00BF21AD">
        <w:t>.</w:t>
      </w:r>
      <w:r w:rsidRPr="00BF21AD">
        <w:t xml:space="preserve"> </w:t>
      </w:r>
    </w:p>
    <w:p w:rsidR="003F2F7D" w:rsidRDefault="003F2F7D" w:rsidP="00EF1D70">
      <w:pPr>
        <w:rPr>
          <w:highlight w:val="red"/>
        </w:rPr>
      </w:pPr>
      <w:r w:rsidRPr="00BF21AD">
        <w:t>При реконструкции (замене) сетей системы</w:t>
      </w:r>
      <w:r w:rsidRPr="00FF5B55">
        <w:t xml:space="preserve"> централизованного водоснабжения</w:t>
      </w:r>
      <w:r>
        <w:t>, промывочная вода сбрасывается в систему водоотведения</w:t>
      </w:r>
      <w:r w:rsidR="00BF21AD">
        <w:t xml:space="preserve"> или на рельеф</w:t>
      </w:r>
      <w:r>
        <w:t>.</w:t>
      </w:r>
    </w:p>
    <w:p w:rsidR="00FD0511" w:rsidRDefault="00FD0511" w:rsidP="007505DB">
      <w:pPr>
        <w:pStyle w:val="3"/>
      </w:pPr>
      <w:bookmarkStart w:id="40" w:name="_Toc115508233"/>
      <w:r>
        <w:t>5.2</w:t>
      </w:r>
      <w:r>
        <w:tab/>
      </w:r>
      <w:r w:rsidR="00353CF6" w:rsidRPr="00FD0511">
        <w:t>Мер</w:t>
      </w:r>
      <w:r w:rsidR="00353CF6">
        <w:t>ы</w:t>
      </w:r>
      <w:r w:rsidR="00353CF6" w:rsidRPr="00FD0511">
        <w:t xml:space="preserve"> </w:t>
      </w:r>
      <w:r w:rsidRPr="00FD0511">
        <w:t xml:space="preserve">по предотвращению вредного воздействия </w:t>
      </w:r>
      <w:r>
        <w:t>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40"/>
    </w:p>
    <w:p w:rsidR="00FD0511" w:rsidRDefault="00740915" w:rsidP="00FD0511">
      <w:r>
        <w:t xml:space="preserve">В связи с </w:t>
      </w:r>
      <w:r w:rsidR="00BF21AD">
        <w:t>наличием в</w:t>
      </w:r>
      <w:r>
        <w:t xml:space="preserve"> систем</w:t>
      </w:r>
      <w:r w:rsidR="00BF21AD">
        <w:t>е</w:t>
      </w:r>
      <w:r>
        <w:t xml:space="preserve"> водоподготовки в сетях централизованного водоснабжения </w:t>
      </w:r>
      <w:proofErr w:type="spellStart"/>
      <w:r w:rsidR="00BF21AD" w:rsidRPr="00787800">
        <w:t>р.п</w:t>
      </w:r>
      <w:proofErr w:type="spellEnd"/>
      <w:r w:rsidR="00BF21AD" w:rsidRPr="00787800">
        <w:t>. Многовершинный</w:t>
      </w:r>
      <w:r w:rsidR="00BF21AD">
        <w:t xml:space="preserve"> установки по обеззараживанию воды путём дозированного впуска гипохлорита натрия, на водозаборе предусмотрены</w:t>
      </w:r>
      <w:r>
        <w:t xml:space="preserve"> </w:t>
      </w:r>
      <w:r w:rsidRPr="00740915">
        <w:t>меры по предотвращению вредного воздействия на окружающую среду при реализации мероприятий по снабжению и хранению химических реагентов, используемы</w:t>
      </w:r>
      <w:r>
        <w:t>х в водоподготовке (хлор и др.).</w:t>
      </w:r>
    </w:p>
    <w:p w:rsidR="00FD0511" w:rsidRDefault="007505DB" w:rsidP="00F54F92">
      <w:pPr>
        <w:pStyle w:val="2"/>
      </w:pPr>
      <w:bookmarkStart w:id="41" w:name="_Toc115508234"/>
      <w:r>
        <w:lastRenderedPageBreak/>
        <w:t xml:space="preserve">Глава </w:t>
      </w:r>
      <w:r w:rsidR="00FD0511">
        <w:t>6</w:t>
      </w:r>
      <w:r w:rsidR="00FD0511">
        <w:tab/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41"/>
    </w:p>
    <w:p w:rsidR="00E73D48" w:rsidRDefault="00E73D48" w:rsidP="00FD0511">
      <w:proofErr w:type="gramStart"/>
      <w:r>
        <w:t>Потребность в капитальных вложениях в строительство и реконструкцию объектов централизованных систем водоснабжения, определяется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финансирования.</w:t>
      </w:r>
      <w:proofErr w:type="gramEnd"/>
    </w:p>
    <w:p w:rsidR="0054522E" w:rsidRDefault="0054522E" w:rsidP="0054522E">
      <w:r w:rsidRPr="001C50A1">
        <w:t xml:space="preserve">Затраты на модернизацию объектов централизованных систем водоснабжения </w:t>
      </w:r>
      <w:proofErr w:type="spellStart"/>
      <w:r w:rsidR="00BF21AD" w:rsidRPr="00787800">
        <w:t>р.п</w:t>
      </w:r>
      <w:proofErr w:type="spellEnd"/>
      <w:r w:rsidR="00BF21AD" w:rsidRPr="00787800">
        <w:t>. Многовершинный</w:t>
      </w:r>
      <w:r w:rsidR="00BF21AD">
        <w:t xml:space="preserve"> </w:t>
      </w:r>
      <w:r>
        <w:t xml:space="preserve">составит порядка </w:t>
      </w:r>
      <w:r w:rsidR="00856C99" w:rsidRPr="00856C99">
        <w:t>39</w:t>
      </w:r>
      <w:r w:rsidR="00B50D25" w:rsidRPr="00856C99">
        <w:t xml:space="preserve">,965 </w:t>
      </w:r>
      <w:proofErr w:type="spellStart"/>
      <w:r w:rsidR="00B50D25" w:rsidRPr="00856C99">
        <w:t>млн</w:t>
      </w:r>
      <w:proofErr w:type="gramStart"/>
      <w:r w:rsidR="00B50D25" w:rsidRPr="00856C99">
        <w:t>.р</w:t>
      </w:r>
      <w:proofErr w:type="gramEnd"/>
      <w:r w:rsidR="00B50D25" w:rsidRPr="00856C99">
        <w:t>уб</w:t>
      </w:r>
      <w:proofErr w:type="spellEnd"/>
      <w:r w:rsidR="00B50D25" w:rsidRPr="00856C99">
        <w:t xml:space="preserve"> з</w:t>
      </w:r>
      <w:r>
        <w:t>а счет средств концессионера</w:t>
      </w:r>
      <w:r w:rsidR="00B50D25">
        <w:t>.</w:t>
      </w:r>
    </w:p>
    <w:p w:rsidR="00B50D25" w:rsidRDefault="00B50D25" w:rsidP="0054522E"/>
    <w:p w:rsidR="0054522E" w:rsidRDefault="0054522E" w:rsidP="0054522E"/>
    <w:p w:rsidR="007F4F35" w:rsidRDefault="007F4F35" w:rsidP="00FD0511"/>
    <w:p w:rsidR="00A63EB9" w:rsidRDefault="00A63EB9" w:rsidP="00A63EB9">
      <w:pPr>
        <w:pStyle w:val="afc"/>
        <w:sectPr w:rsidR="00A63EB9" w:rsidSect="003355A7">
          <w:headerReference w:type="default" r:id="rId13"/>
          <w:headerReference w:type="first" r:id="rId14"/>
          <w:pgSz w:w="11906" w:h="16838"/>
          <w:pgMar w:top="992" w:right="851" w:bottom="1134" w:left="1701" w:header="709" w:footer="709" w:gutter="0"/>
          <w:cols w:space="720"/>
          <w:formProt w:val="0"/>
          <w:titlePg/>
          <w:docGrid w:linePitch="381" w:charSpace="-14337"/>
        </w:sectPr>
      </w:pPr>
    </w:p>
    <w:p w:rsidR="0054522E" w:rsidRDefault="0054522E" w:rsidP="0054522E">
      <w:pPr>
        <w:pStyle w:val="afc"/>
      </w:pPr>
      <w:r>
        <w:lastRenderedPageBreak/>
        <w:t>Таблица 6.1 – Мероприятия по модернизации системы водоснабжения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716"/>
        <w:gridCol w:w="6865"/>
        <w:gridCol w:w="1983"/>
        <w:gridCol w:w="1653"/>
        <w:gridCol w:w="3711"/>
      </w:tblGrid>
      <w:tr w:rsidR="00856C99" w:rsidRPr="00505D20" w:rsidTr="00856C99">
        <w:trPr>
          <w:trHeight w:val="1181"/>
        </w:trPr>
        <w:tc>
          <w:tcPr>
            <w:tcW w:w="0" w:type="auto"/>
            <w:vAlign w:val="center"/>
          </w:tcPr>
          <w:p w:rsidR="00856C99" w:rsidRPr="00505D20" w:rsidRDefault="00856C99" w:rsidP="00B50D25">
            <w:pPr>
              <w:pStyle w:val="afe"/>
            </w:pPr>
            <w:r w:rsidRPr="00505D20">
              <w:t xml:space="preserve">№ </w:t>
            </w:r>
            <w:proofErr w:type="gramStart"/>
            <w:r w:rsidRPr="00505D20">
              <w:t>п</w:t>
            </w:r>
            <w:proofErr w:type="gramEnd"/>
            <w:r w:rsidRPr="00505D20">
              <w:t>/п</w:t>
            </w:r>
          </w:p>
        </w:tc>
        <w:tc>
          <w:tcPr>
            <w:tcW w:w="0" w:type="auto"/>
            <w:vAlign w:val="center"/>
          </w:tcPr>
          <w:p w:rsidR="00856C99" w:rsidRPr="00505D20" w:rsidRDefault="00856C99" w:rsidP="00B50D25">
            <w:pPr>
              <w:pStyle w:val="afe"/>
            </w:pPr>
            <w:r w:rsidRPr="00505D20"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856C99" w:rsidRPr="00505D20" w:rsidRDefault="00856C99" w:rsidP="00B50D25">
            <w:pPr>
              <w:pStyle w:val="afe"/>
            </w:pPr>
            <w:r w:rsidRPr="00505D20">
              <w:t>Сумма затрат, млн.</w:t>
            </w:r>
            <w:r>
              <w:t xml:space="preserve"> </w:t>
            </w:r>
            <w:r w:rsidRPr="00505D20">
              <w:t>руб</w:t>
            </w:r>
            <w:r>
              <w:t>.</w:t>
            </w:r>
          </w:p>
          <w:p w:rsidR="00856C99" w:rsidRPr="00505D20" w:rsidRDefault="00856C99" w:rsidP="00B50D25">
            <w:pPr>
              <w:pStyle w:val="afe"/>
            </w:pPr>
            <w:r w:rsidRPr="00505D20">
              <w:t>(с НДС)</w:t>
            </w:r>
          </w:p>
        </w:tc>
        <w:tc>
          <w:tcPr>
            <w:tcW w:w="0" w:type="auto"/>
            <w:vAlign w:val="center"/>
          </w:tcPr>
          <w:p w:rsidR="00856C99" w:rsidRPr="00505D20" w:rsidRDefault="00856C99" w:rsidP="00B50D25">
            <w:pPr>
              <w:pStyle w:val="afe"/>
            </w:pPr>
            <w:r w:rsidRPr="00505D20">
              <w:t>Год реализации</w:t>
            </w:r>
          </w:p>
        </w:tc>
        <w:tc>
          <w:tcPr>
            <w:tcW w:w="0" w:type="auto"/>
            <w:vAlign w:val="center"/>
          </w:tcPr>
          <w:p w:rsidR="00856C99" w:rsidRPr="00505D20" w:rsidRDefault="00856C99" w:rsidP="00B50D25">
            <w:pPr>
              <w:pStyle w:val="afe"/>
            </w:pPr>
            <w:r>
              <w:t>Источник финансирования</w:t>
            </w:r>
          </w:p>
        </w:tc>
      </w:tr>
      <w:tr w:rsidR="00856C99" w:rsidRPr="00BF21AD" w:rsidTr="00856C99">
        <w:trPr>
          <w:trHeight w:val="680"/>
        </w:trPr>
        <w:tc>
          <w:tcPr>
            <w:tcW w:w="0" w:type="auto"/>
            <w:vAlign w:val="center"/>
          </w:tcPr>
          <w:p w:rsidR="00856C99" w:rsidRPr="00856C99" w:rsidRDefault="00856C99" w:rsidP="00856C99">
            <w:pPr>
              <w:pStyle w:val="afe"/>
              <w:rPr>
                <w:color w:val="2C2D2E"/>
                <w:szCs w:val="20"/>
              </w:rPr>
            </w:pPr>
            <w:r w:rsidRPr="00856C99">
              <w:rPr>
                <w:color w:val="2C2D2E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856C99" w:rsidRPr="00856C99" w:rsidRDefault="00856C99" w:rsidP="00856C99">
            <w:pPr>
              <w:pStyle w:val="afe"/>
              <w:jc w:val="left"/>
              <w:rPr>
                <w:color w:val="2C2D2E"/>
                <w:szCs w:val="20"/>
              </w:rPr>
            </w:pPr>
            <w:r w:rsidRPr="00856C99">
              <w:rPr>
                <w:color w:val="2C2D2E"/>
                <w:szCs w:val="20"/>
              </w:rPr>
              <w:t>Капитальный ремонт сетей протяженностью 4,2 км</w:t>
            </w:r>
          </w:p>
        </w:tc>
        <w:tc>
          <w:tcPr>
            <w:tcW w:w="0" w:type="auto"/>
            <w:vAlign w:val="center"/>
          </w:tcPr>
          <w:p w:rsidR="00856C99" w:rsidRPr="00856C99" w:rsidRDefault="00856C99" w:rsidP="00856C99">
            <w:pPr>
              <w:pStyle w:val="afe"/>
              <w:rPr>
                <w:color w:val="2C2D2E"/>
                <w:szCs w:val="20"/>
              </w:rPr>
            </w:pPr>
            <w:r w:rsidRPr="00856C99">
              <w:rPr>
                <w:color w:val="2C2D2E"/>
                <w:szCs w:val="20"/>
              </w:rPr>
              <w:t>31,252</w:t>
            </w:r>
          </w:p>
        </w:tc>
        <w:tc>
          <w:tcPr>
            <w:tcW w:w="0" w:type="auto"/>
            <w:vAlign w:val="center"/>
          </w:tcPr>
          <w:p w:rsidR="00856C99" w:rsidRPr="00856C99" w:rsidRDefault="00856C99" w:rsidP="00856C99">
            <w:pPr>
              <w:pStyle w:val="afe"/>
              <w:rPr>
                <w:color w:val="2C2D2E"/>
                <w:szCs w:val="20"/>
              </w:rPr>
            </w:pPr>
            <w:r w:rsidRPr="00856C99">
              <w:rPr>
                <w:color w:val="2C2D2E"/>
                <w:szCs w:val="20"/>
              </w:rPr>
              <w:t>2027-2030</w:t>
            </w:r>
          </w:p>
        </w:tc>
        <w:tc>
          <w:tcPr>
            <w:tcW w:w="0" w:type="auto"/>
            <w:vAlign w:val="center"/>
          </w:tcPr>
          <w:p w:rsidR="00856C99" w:rsidRPr="00856C99" w:rsidRDefault="00856C99" w:rsidP="00856C99">
            <w:pPr>
              <w:pStyle w:val="afe"/>
              <w:jc w:val="left"/>
              <w:rPr>
                <w:color w:val="2C2D2E"/>
                <w:szCs w:val="20"/>
              </w:rPr>
            </w:pPr>
            <w:r w:rsidRPr="00856C99">
              <w:rPr>
                <w:color w:val="2C2D2E"/>
                <w:szCs w:val="20"/>
              </w:rPr>
              <w:t>Бюджеты различных уровней, за счёт тарифа</w:t>
            </w:r>
          </w:p>
        </w:tc>
      </w:tr>
      <w:tr w:rsidR="00856C99" w:rsidRPr="00856C99" w:rsidTr="00856C99">
        <w:trPr>
          <w:trHeight w:val="1587"/>
        </w:trPr>
        <w:tc>
          <w:tcPr>
            <w:tcW w:w="0" w:type="auto"/>
            <w:vAlign w:val="center"/>
          </w:tcPr>
          <w:p w:rsidR="00856C99" w:rsidRPr="00856C99" w:rsidRDefault="00856C99" w:rsidP="00856C99">
            <w:pPr>
              <w:pStyle w:val="afe"/>
              <w:rPr>
                <w:color w:val="2C2D2E"/>
                <w:szCs w:val="20"/>
              </w:rPr>
            </w:pPr>
            <w:r w:rsidRPr="00856C99">
              <w:rPr>
                <w:color w:val="2C2D2E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:rsidR="00856C99" w:rsidRPr="00856C99" w:rsidRDefault="00856C99" w:rsidP="00856C99">
            <w:pPr>
              <w:pStyle w:val="afe"/>
              <w:jc w:val="left"/>
              <w:rPr>
                <w:color w:val="2C2D2E"/>
                <w:szCs w:val="20"/>
              </w:rPr>
            </w:pPr>
            <w:r w:rsidRPr="00856C99">
              <w:rPr>
                <w:color w:val="2C2D2E"/>
                <w:szCs w:val="20"/>
              </w:rPr>
              <w:t>Установка насосной станции второго подъема с частотным регулированием работы двигателей</w:t>
            </w:r>
          </w:p>
        </w:tc>
        <w:tc>
          <w:tcPr>
            <w:tcW w:w="0" w:type="auto"/>
            <w:vAlign w:val="center"/>
          </w:tcPr>
          <w:p w:rsidR="00856C99" w:rsidRPr="00856C99" w:rsidRDefault="00856C99" w:rsidP="00856C99">
            <w:pPr>
              <w:pStyle w:val="afe"/>
              <w:rPr>
                <w:color w:val="2C2D2E"/>
                <w:szCs w:val="20"/>
              </w:rPr>
            </w:pPr>
            <w:r w:rsidRPr="00856C99">
              <w:rPr>
                <w:color w:val="2C2D2E"/>
                <w:szCs w:val="20"/>
              </w:rPr>
              <w:t>2,903</w:t>
            </w:r>
          </w:p>
        </w:tc>
        <w:tc>
          <w:tcPr>
            <w:tcW w:w="0" w:type="auto"/>
            <w:vAlign w:val="center"/>
          </w:tcPr>
          <w:p w:rsidR="00856C99" w:rsidRPr="00856C99" w:rsidRDefault="00856C99" w:rsidP="00856C99">
            <w:pPr>
              <w:pStyle w:val="afe"/>
              <w:rPr>
                <w:color w:val="2C2D2E"/>
                <w:szCs w:val="20"/>
              </w:rPr>
            </w:pPr>
            <w:r w:rsidRPr="00856C99">
              <w:rPr>
                <w:color w:val="2C2D2E"/>
                <w:szCs w:val="20"/>
              </w:rPr>
              <w:t>2023</w:t>
            </w:r>
          </w:p>
        </w:tc>
        <w:tc>
          <w:tcPr>
            <w:tcW w:w="0" w:type="auto"/>
            <w:vAlign w:val="center"/>
          </w:tcPr>
          <w:p w:rsidR="00856C99" w:rsidRPr="00856C99" w:rsidRDefault="00856C99" w:rsidP="00856C99">
            <w:pPr>
              <w:pStyle w:val="afe"/>
              <w:jc w:val="left"/>
              <w:rPr>
                <w:color w:val="2C2D2E"/>
                <w:szCs w:val="20"/>
              </w:rPr>
            </w:pPr>
            <w:r w:rsidRPr="00856C99">
              <w:rPr>
                <w:color w:val="2C2D2E"/>
                <w:szCs w:val="20"/>
              </w:rPr>
              <w:t>Бюджеты различных уровней, за счёт тарифа</w:t>
            </w:r>
          </w:p>
        </w:tc>
      </w:tr>
      <w:tr w:rsidR="00856C99" w:rsidTr="00856C99">
        <w:tc>
          <w:tcPr>
            <w:tcW w:w="0" w:type="auto"/>
            <w:vAlign w:val="center"/>
          </w:tcPr>
          <w:p w:rsidR="00856C99" w:rsidRPr="00856C99" w:rsidRDefault="00856C99" w:rsidP="00B50D25">
            <w:pPr>
              <w:pStyle w:val="afe"/>
            </w:pPr>
          </w:p>
        </w:tc>
        <w:tc>
          <w:tcPr>
            <w:tcW w:w="0" w:type="auto"/>
            <w:vAlign w:val="center"/>
          </w:tcPr>
          <w:p w:rsidR="00856C99" w:rsidRPr="00856C99" w:rsidRDefault="00856C99" w:rsidP="00B50D25">
            <w:pPr>
              <w:pStyle w:val="afe"/>
              <w:jc w:val="left"/>
            </w:pPr>
            <w:r w:rsidRPr="00856C99">
              <w:t>ИТОГО:</w:t>
            </w:r>
          </w:p>
        </w:tc>
        <w:tc>
          <w:tcPr>
            <w:tcW w:w="0" w:type="auto"/>
            <w:vAlign w:val="center"/>
          </w:tcPr>
          <w:p w:rsidR="00856C99" w:rsidRPr="00856C99" w:rsidRDefault="00856C99" w:rsidP="00B50D25">
            <w:pPr>
              <w:pStyle w:val="afe"/>
              <w:rPr>
                <w:color w:val="auto"/>
              </w:rPr>
            </w:pPr>
            <w:r w:rsidRPr="00856C99">
              <w:rPr>
                <w:color w:val="auto"/>
              </w:rPr>
              <w:t>39,965</w:t>
            </w:r>
          </w:p>
        </w:tc>
        <w:tc>
          <w:tcPr>
            <w:tcW w:w="0" w:type="auto"/>
            <w:vAlign w:val="center"/>
          </w:tcPr>
          <w:p w:rsidR="00856C99" w:rsidRPr="00856C99" w:rsidRDefault="00856C99" w:rsidP="00B50D25">
            <w:pPr>
              <w:pStyle w:val="afe"/>
            </w:pPr>
          </w:p>
        </w:tc>
        <w:tc>
          <w:tcPr>
            <w:tcW w:w="0" w:type="auto"/>
            <w:vAlign w:val="center"/>
          </w:tcPr>
          <w:p w:rsidR="00856C99" w:rsidRDefault="00856C99" w:rsidP="00B50D25">
            <w:pPr>
              <w:pStyle w:val="afe"/>
            </w:pPr>
          </w:p>
        </w:tc>
      </w:tr>
    </w:tbl>
    <w:p w:rsidR="00B50D25" w:rsidRDefault="00B50D25" w:rsidP="0054522E">
      <w:pPr>
        <w:pStyle w:val="afc"/>
      </w:pPr>
    </w:p>
    <w:p w:rsidR="00136A84" w:rsidRDefault="00136A84" w:rsidP="00FD0511">
      <w:pPr>
        <w:sectPr w:rsidR="00136A84" w:rsidSect="00136A84">
          <w:pgSz w:w="16838" w:h="11906" w:orient="landscape"/>
          <w:pgMar w:top="1701" w:right="992" w:bottom="851" w:left="1134" w:header="709" w:footer="709" w:gutter="0"/>
          <w:cols w:space="720"/>
          <w:formProt w:val="0"/>
          <w:titlePg/>
          <w:docGrid w:linePitch="381" w:charSpace="-14337"/>
        </w:sectPr>
      </w:pPr>
    </w:p>
    <w:p w:rsidR="00FD0511" w:rsidRDefault="007505DB" w:rsidP="00F54F92">
      <w:pPr>
        <w:pStyle w:val="2"/>
      </w:pPr>
      <w:bookmarkStart w:id="42" w:name="_Toc115508235"/>
      <w:r>
        <w:lastRenderedPageBreak/>
        <w:t xml:space="preserve">Глава </w:t>
      </w:r>
      <w:r w:rsidR="00FD0511">
        <w:t>7</w:t>
      </w:r>
      <w:r w:rsidR="00FD0511">
        <w:tab/>
        <w:t>Плановые значения показателей развития централизованных систем водоснабжения</w:t>
      </w:r>
      <w:bookmarkEnd w:id="42"/>
    </w:p>
    <w:p w:rsidR="00FD0511" w:rsidRDefault="00FD0511" w:rsidP="007505DB">
      <w:pPr>
        <w:pStyle w:val="3"/>
      </w:pPr>
      <w:bookmarkStart w:id="43" w:name="_Toc115508236"/>
      <w:r>
        <w:t>7.1</w:t>
      </w:r>
      <w:r>
        <w:tab/>
      </w:r>
      <w:r w:rsidR="00353CF6">
        <w:t xml:space="preserve">Показатели </w:t>
      </w:r>
      <w:r>
        <w:t>качества воды</w:t>
      </w:r>
      <w:bookmarkEnd w:id="43"/>
    </w:p>
    <w:p w:rsidR="00FD0511" w:rsidRDefault="00FD49D3" w:rsidP="00FD0511">
      <w:r w:rsidRPr="00FD49D3">
        <w:t>Планов</w:t>
      </w:r>
      <w:r>
        <w:t>ое</w:t>
      </w:r>
      <w:r w:rsidRPr="00FD49D3">
        <w:t xml:space="preserve"> значени</w:t>
      </w:r>
      <w:r>
        <w:t>е</w:t>
      </w:r>
      <w:r w:rsidRPr="00FD49D3">
        <w:t xml:space="preserve"> </w:t>
      </w:r>
      <w:r>
        <w:t>показателя качества подаваемой водопроводом воды: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FD0511" w:rsidRDefault="00FD0511" w:rsidP="007505DB">
      <w:pPr>
        <w:pStyle w:val="3"/>
      </w:pPr>
      <w:bookmarkStart w:id="44" w:name="_Toc115508237"/>
      <w:r>
        <w:t>7.2</w:t>
      </w:r>
      <w:r>
        <w:tab/>
      </w:r>
      <w:r w:rsidR="00353CF6">
        <w:t xml:space="preserve">Показатели </w:t>
      </w:r>
      <w:r>
        <w:t>надежности и бесперебойности водоснабжения</w:t>
      </w:r>
      <w:bookmarkEnd w:id="44"/>
    </w:p>
    <w:p w:rsidR="00FD0511" w:rsidRDefault="00FD49D3" w:rsidP="00FD0511">
      <w:r w:rsidRPr="00FD49D3">
        <w:t>Планов</w:t>
      </w:r>
      <w:r>
        <w:t>ое</w:t>
      </w:r>
      <w:r w:rsidRPr="00FD49D3">
        <w:t xml:space="preserve"> значени</w:t>
      </w:r>
      <w:r>
        <w:t>е</w:t>
      </w:r>
      <w:r w:rsidRPr="00FD49D3">
        <w:t xml:space="preserve"> </w:t>
      </w:r>
      <w:r>
        <w:t xml:space="preserve">показателя </w:t>
      </w:r>
      <w:r w:rsidRPr="00FD49D3">
        <w:t>надежности и бесперебойности водоснабжения</w:t>
      </w:r>
      <w:r>
        <w:t>: отсутствие перерывов в подаче воды потребителям.</w:t>
      </w:r>
    </w:p>
    <w:p w:rsidR="00FD0511" w:rsidRDefault="00FD0511" w:rsidP="007505DB">
      <w:pPr>
        <w:pStyle w:val="3"/>
      </w:pPr>
      <w:bookmarkStart w:id="45" w:name="_Toc115508238"/>
      <w:r>
        <w:t>7.3</w:t>
      </w:r>
      <w:r>
        <w:tab/>
      </w:r>
      <w:r w:rsidR="00353CF6">
        <w:t xml:space="preserve">Показатели </w:t>
      </w:r>
      <w:r>
        <w:t>эффективности использования ресурсов, в</w:t>
      </w:r>
      <w:r w:rsidR="00A27A8B">
        <w:t xml:space="preserve"> том числе уровень потерь воды</w:t>
      </w:r>
      <w:bookmarkEnd w:id="45"/>
    </w:p>
    <w:p w:rsidR="00FD0511" w:rsidRDefault="00FD49D3" w:rsidP="00FD0511">
      <w:r w:rsidRPr="00FD49D3">
        <w:t>Планов</w:t>
      </w:r>
      <w:r>
        <w:t>ое</w:t>
      </w:r>
      <w:r w:rsidRPr="00FD49D3">
        <w:t xml:space="preserve"> значени</w:t>
      </w:r>
      <w:r>
        <w:t>е</w:t>
      </w:r>
      <w:r w:rsidRPr="00FD49D3">
        <w:t xml:space="preserve"> </w:t>
      </w:r>
      <w:r>
        <w:t xml:space="preserve">показателя </w:t>
      </w:r>
      <w:r w:rsidRPr="00FD49D3">
        <w:t>эффективности использования ресурсов, в том числе уровень потерь воды</w:t>
      </w:r>
      <w:r>
        <w:t>:</w:t>
      </w:r>
    </w:p>
    <w:p w:rsidR="00FD49D3" w:rsidRPr="00BF21AD" w:rsidRDefault="00FD49D3" w:rsidP="00FD0511">
      <w:r>
        <w:t xml:space="preserve">– удельный расход электрической энергии, потребляемой в технологическом процессе подготовки питьевой воды, на единицу объема воды, отпускаемой в сеть </w:t>
      </w:r>
      <w:r w:rsidRPr="00BF21AD">
        <w:t xml:space="preserve">– </w:t>
      </w:r>
      <w:r w:rsidR="00BF21AD" w:rsidRPr="00BF21AD">
        <w:t>1</w:t>
      </w:r>
      <w:r w:rsidRPr="00BF21AD">
        <w:t>,</w:t>
      </w:r>
      <w:r w:rsidR="008B06CC">
        <w:t>41</w:t>
      </w:r>
      <w:r w:rsidRPr="00BF21AD">
        <w:t xml:space="preserve"> </w:t>
      </w:r>
      <w:proofErr w:type="spellStart"/>
      <w:r w:rsidRPr="00BF21AD">
        <w:t>кВт</w:t>
      </w:r>
      <w:proofErr w:type="gramStart"/>
      <w:r w:rsidRPr="00BF21AD">
        <w:t>.ч</w:t>
      </w:r>
      <w:proofErr w:type="spellEnd"/>
      <w:proofErr w:type="gramEnd"/>
      <w:r w:rsidRPr="00BF21AD">
        <w:t>/</w:t>
      </w:r>
      <w:proofErr w:type="spellStart"/>
      <w:r w:rsidRPr="00BF21AD">
        <w:t>куб.м</w:t>
      </w:r>
      <w:proofErr w:type="spellEnd"/>
      <w:r w:rsidRPr="00BF21AD">
        <w:t>;</w:t>
      </w:r>
    </w:p>
    <w:p w:rsidR="001A6714" w:rsidRDefault="00FD49D3" w:rsidP="001A6714">
      <w:pPr>
        <w:sectPr w:rsidR="001A6714" w:rsidSect="003355A7">
          <w:pgSz w:w="11906" w:h="16838"/>
          <w:pgMar w:top="992" w:right="851" w:bottom="1134" w:left="1701" w:header="709" w:footer="709" w:gutter="0"/>
          <w:cols w:space="720"/>
          <w:formProt w:val="0"/>
          <w:titlePg/>
          <w:docGrid w:linePitch="381" w:charSpace="-14337"/>
        </w:sectPr>
      </w:pPr>
      <w:r w:rsidRPr="00BF21AD">
        <w:t>– уровень потерь воды – не более 1% от объема отпущенной в сеть</w:t>
      </w:r>
      <w:r>
        <w:t xml:space="preserve"> воды</w:t>
      </w:r>
      <w:r w:rsidR="001A6714">
        <w:t>.</w:t>
      </w:r>
      <w:r w:rsidR="001A6714" w:rsidRPr="001A6714">
        <w:t xml:space="preserve"> </w:t>
      </w:r>
    </w:p>
    <w:p w:rsidR="001A6714" w:rsidRDefault="001A6714" w:rsidP="001A6714">
      <w:pPr>
        <w:pStyle w:val="afc"/>
      </w:pPr>
      <w:r>
        <w:lastRenderedPageBreak/>
        <w:t>Таблица 7.1 – П</w:t>
      </w:r>
      <w:r w:rsidRPr="00232766">
        <w:t>лановые значения показателей надежности, качества, энергетической эффективности централизованных</w:t>
      </w:r>
      <w:r>
        <w:t xml:space="preserve"> систем холодного водоснабжения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487"/>
        <w:gridCol w:w="767"/>
        <w:gridCol w:w="767"/>
        <w:gridCol w:w="768"/>
        <w:gridCol w:w="767"/>
        <w:gridCol w:w="767"/>
        <w:gridCol w:w="768"/>
        <w:gridCol w:w="767"/>
        <w:gridCol w:w="767"/>
        <w:gridCol w:w="768"/>
        <w:gridCol w:w="767"/>
        <w:gridCol w:w="768"/>
      </w:tblGrid>
      <w:tr w:rsidR="00B50D25" w:rsidRPr="003A59F8" w:rsidTr="00B50D25">
        <w:tc>
          <w:tcPr>
            <w:tcW w:w="6487" w:type="dxa"/>
            <w:tcBorders>
              <w:tl2br w:val="nil"/>
            </w:tcBorders>
            <w:vAlign w:val="center"/>
          </w:tcPr>
          <w:p w:rsidR="00B50D25" w:rsidRPr="003A59F8" w:rsidRDefault="00B50D25" w:rsidP="00B50D25">
            <w:pPr>
              <w:keepNext/>
              <w:ind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показатель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keepNext/>
              <w:ind w:left="-108" w:right="-108"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ед. изм.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keepNext/>
              <w:ind w:left="-57" w:right="-57"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2021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keepNext/>
              <w:ind w:left="-57" w:right="-57"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2022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keepNext/>
              <w:ind w:left="-57" w:right="-57"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2023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keepNext/>
              <w:ind w:left="-57" w:right="-57"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2024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keepNext/>
              <w:ind w:left="-57" w:right="-57"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2025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keepNext/>
              <w:ind w:left="-57" w:right="-57"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2026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keepNext/>
              <w:ind w:left="-57" w:right="-57"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2027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keepNext/>
              <w:ind w:left="-57" w:right="-57"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2028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keepNext/>
              <w:ind w:left="-57" w:right="-57"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2029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keepNext/>
              <w:ind w:left="-57" w:right="-57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A59F8">
              <w:rPr>
                <w:b/>
                <w:color w:val="000000"/>
                <w:sz w:val="18"/>
                <w:szCs w:val="18"/>
              </w:rPr>
              <w:t>2030</w:t>
            </w:r>
          </w:p>
        </w:tc>
      </w:tr>
      <w:tr w:rsidR="00B50D25" w:rsidRPr="003A59F8" w:rsidTr="00B50D25">
        <w:tc>
          <w:tcPr>
            <w:tcW w:w="6487" w:type="dxa"/>
            <w:vAlign w:val="center"/>
          </w:tcPr>
          <w:p w:rsidR="00B50D25" w:rsidRPr="003A59F8" w:rsidRDefault="00B50D25" w:rsidP="00B50D25">
            <w:pPr>
              <w:keepNext/>
              <w:ind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keepNext/>
              <w:ind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keepNext/>
              <w:ind w:left="-57" w:right="-57"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keepNext/>
              <w:ind w:left="-57" w:right="-57"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4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keepNext/>
              <w:ind w:left="-57" w:right="-57"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keepNext/>
              <w:ind w:left="-57" w:right="-57"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6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keepNext/>
              <w:ind w:left="-57" w:right="-57"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7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keepNext/>
              <w:ind w:left="-57" w:right="-57"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8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keepNext/>
              <w:ind w:left="-57" w:right="-57"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9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keepNext/>
              <w:ind w:left="-57" w:right="-57"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10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keepNext/>
              <w:ind w:left="-57" w:right="-57" w:firstLine="0"/>
              <w:jc w:val="center"/>
              <w:rPr>
                <w:b/>
                <w:color w:val="000000"/>
                <w:sz w:val="18"/>
                <w:szCs w:val="24"/>
              </w:rPr>
            </w:pPr>
            <w:r w:rsidRPr="003A59F8">
              <w:rPr>
                <w:b/>
                <w:color w:val="000000"/>
                <w:sz w:val="18"/>
                <w:szCs w:val="24"/>
              </w:rPr>
              <w:t>11</w:t>
            </w:r>
          </w:p>
        </w:tc>
        <w:tc>
          <w:tcPr>
            <w:tcW w:w="768" w:type="dxa"/>
          </w:tcPr>
          <w:p w:rsidR="00B50D25" w:rsidRPr="003A59F8" w:rsidRDefault="00B50D25" w:rsidP="00B50D25">
            <w:pPr>
              <w:keepNext/>
              <w:ind w:left="-57" w:right="13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3A59F8">
              <w:rPr>
                <w:b/>
                <w:color w:val="000000"/>
                <w:sz w:val="18"/>
                <w:szCs w:val="18"/>
              </w:rPr>
              <w:t>12</w:t>
            </w:r>
          </w:p>
        </w:tc>
      </w:tr>
      <w:tr w:rsidR="00B50D25" w:rsidRPr="003A59F8" w:rsidTr="00B50D25">
        <w:tc>
          <w:tcPr>
            <w:tcW w:w="6487" w:type="dxa"/>
            <w:vAlign w:val="center"/>
          </w:tcPr>
          <w:p w:rsidR="00B50D25" w:rsidRPr="003A59F8" w:rsidRDefault="00B50D25" w:rsidP="00B50D25">
            <w:pPr>
              <w:ind w:right="-57" w:firstLine="0"/>
              <w:rPr>
                <w:color w:val="000000"/>
                <w:sz w:val="18"/>
              </w:rPr>
            </w:pPr>
            <w:r w:rsidRPr="003A59F8">
              <w:rPr>
                <w:color w:val="000000"/>
                <w:sz w:val="18"/>
              </w:rPr>
              <w:t>- 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ед./</w:t>
            </w:r>
            <w:proofErr w:type="gramStart"/>
            <w:r w:rsidRPr="003A59F8">
              <w:rPr>
                <w:color w:val="000000"/>
                <w:sz w:val="18"/>
                <w:szCs w:val="24"/>
              </w:rPr>
              <w:t>км</w:t>
            </w:r>
            <w:proofErr w:type="gramEnd"/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0,1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0,1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0,1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0,1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0,1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0,1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0,1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0,1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0,1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B50D25" w:rsidRPr="003A59F8" w:rsidTr="00B50D25">
        <w:tc>
          <w:tcPr>
            <w:tcW w:w="6487" w:type="dxa"/>
            <w:vAlign w:val="center"/>
          </w:tcPr>
          <w:p w:rsidR="00B50D25" w:rsidRPr="003A59F8" w:rsidRDefault="00B50D25" w:rsidP="00B50D25">
            <w:pPr>
              <w:ind w:right="-57" w:firstLine="0"/>
              <w:rPr>
                <w:color w:val="000000"/>
                <w:sz w:val="18"/>
              </w:rPr>
            </w:pPr>
            <w:r w:rsidRPr="003A59F8">
              <w:rPr>
                <w:color w:val="000000"/>
                <w:sz w:val="18"/>
              </w:rPr>
              <w:t>-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%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A5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B50D25" w:rsidRPr="003A59F8" w:rsidTr="00B50D25">
        <w:tc>
          <w:tcPr>
            <w:tcW w:w="6487" w:type="dxa"/>
            <w:vAlign w:val="center"/>
          </w:tcPr>
          <w:p w:rsidR="00B50D25" w:rsidRPr="003A59F8" w:rsidRDefault="00B50D25" w:rsidP="00B50D25">
            <w:pPr>
              <w:ind w:right="-57" w:firstLine="0"/>
              <w:rPr>
                <w:color w:val="000000"/>
                <w:sz w:val="18"/>
              </w:rPr>
            </w:pPr>
            <w:r w:rsidRPr="003A59F8">
              <w:rPr>
                <w:color w:val="000000"/>
                <w:sz w:val="18"/>
              </w:rPr>
              <w:t xml:space="preserve">- </w:t>
            </w:r>
            <w:r w:rsidRPr="003A59F8">
              <w:rPr>
                <w:color w:val="000000"/>
                <w:spacing w:val="-10"/>
                <w:sz w:val="18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%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A5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8B06CC" w:rsidRPr="003A59F8" w:rsidTr="00B50D25">
        <w:tc>
          <w:tcPr>
            <w:tcW w:w="6487" w:type="dxa"/>
            <w:vAlign w:val="center"/>
          </w:tcPr>
          <w:p w:rsidR="008B06CC" w:rsidRPr="003A59F8" w:rsidRDefault="008B06CC" w:rsidP="00B50D25">
            <w:pPr>
              <w:ind w:right="-57" w:firstLine="0"/>
              <w:rPr>
                <w:color w:val="000000"/>
                <w:sz w:val="18"/>
              </w:rPr>
            </w:pPr>
            <w:r w:rsidRPr="003A59F8">
              <w:rPr>
                <w:color w:val="000000"/>
                <w:sz w:val="18"/>
              </w:rPr>
              <w:t>- 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67" w:type="dxa"/>
            <w:vAlign w:val="center"/>
          </w:tcPr>
          <w:p w:rsidR="008B06CC" w:rsidRPr="003A59F8" w:rsidRDefault="008B06CC" w:rsidP="00B50D25">
            <w:pPr>
              <w:ind w:left="-169" w:right="-133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кВт</w:t>
            </w:r>
            <w:proofErr w:type="gramStart"/>
            <w:r w:rsidRPr="003A59F8">
              <w:rPr>
                <w:color w:val="000000"/>
                <w:sz w:val="18"/>
                <w:szCs w:val="24"/>
              </w:rPr>
              <w:t>.</w:t>
            </w:r>
            <w:proofErr w:type="gramEnd"/>
            <w:r w:rsidRPr="003A59F8">
              <w:rPr>
                <w:color w:val="000000"/>
                <w:sz w:val="18"/>
                <w:szCs w:val="24"/>
              </w:rPr>
              <w:t xml:space="preserve"> </w:t>
            </w:r>
            <w:proofErr w:type="gramStart"/>
            <w:r w:rsidRPr="003A59F8">
              <w:rPr>
                <w:color w:val="000000"/>
                <w:sz w:val="18"/>
                <w:szCs w:val="24"/>
              </w:rPr>
              <w:t>ч</w:t>
            </w:r>
            <w:proofErr w:type="gramEnd"/>
          </w:p>
          <w:p w:rsidR="008B06CC" w:rsidRPr="003A59F8" w:rsidRDefault="008B06CC" w:rsidP="00B50D25">
            <w:pPr>
              <w:ind w:left="-169" w:right="-133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/куб. м</w:t>
            </w:r>
          </w:p>
        </w:tc>
        <w:tc>
          <w:tcPr>
            <w:tcW w:w="767" w:type="dxa"/>
            <w:vAlign w:val="center"/>
          </w:tcPr>
          <w:p w:rsidR="008B06CC" w:rsidRPr="003A59F8" w:rsidRDefault="008B06CC" w:rsidP="008B06CC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1,41</w:t>
            </w:r>
          </w:p>
        </w:tc>
        <w:tc>
          <w:tcPr>
            <w:tcW w:w="768" w:type="dxa"/>
            <w:vAlign w:val="center"/>
          </w:tcPr>
          <w:p w:rsidR="008B06CC" w:rsidRPr="003A59F8" w:rsidRDefault="008B06CC" w:rsidP="004D672B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1,41</w:t>
            </w:r>
          </w:p>
        </w:tc>
        <w:tc>
          <w:tcPr>
            <w:tcW w:w="767" w:type="dxa"/>
            <w:vAlign w:val="center"/>
          </w:tcPr>
          <w:p w:rsidR="008B06CC" w:rsidRPr="003A59F8" w:rsidRDefault="008B06CC" w:rsidP="004D672B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1,41</w:t>
            </w:r>
          </w:p>
        </w:tc>
        <w:tc>
          <w:tcPr>
            <w:tcW w:w="767" w:type="dxa"/>
            <w:vAlign w:val="center"/>
          </w:tcPr>
          <w:p w:rsidR="008B06CC" w:rsidRPr="003A59F8" w:rsidRDefault="008B06CC" w:rsidP="004D672B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1,41</w:t>
            </w:r>
          </w:p>
        </w:tc>
        <w:tc>
          <w:tcPr>
            <w:tcW w:w="768" w:type="dxa"/>
            <w:vAlign w:val="center"/>
          </w:tcPr>
          <w:p w:rsidR="008B06CC" w:rsidRPr="003A59F8" w:rsidRDefault="008B06CC" w:rsidP="004D672B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1,41</w:t>
            </w:r>
          </w:p>
        </w:tc>
        <w:tc>
          <w:tcPr>
            <w:tcW w:w="767" w:type="dxa"/>
            <w:vAlign w:val="center"/>
          </w:tcPr>
          <w:p w:rsidR="008B06CC" w:rsidRPr="003A59F8" w:rsidRDefault="008B06CC" w:rsidP="004D672B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1,41</w:t>
            </w:r>
          </w:p>
        </w:tc>
        <w:tc>
          <w:tcPr>
            <w:tcW w:w="767" w:type="dxa"/>
            <w:vAlign w:val="center"/>
          </w:tcPr>
          <w:p w:rsidR="008B06CC" w:rsidRPr="003A59F8" w:rsidRDefault="008B06CC" w:rsidP="004D672B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1,41</w:t>
            </w:r>
          </w:p>
        </w:tc>
        <w:tc>
          <w:tcPr>
            <w:tcW w:w="768" w:type="dxa"/>
            <w:vAlign w:val="center"/>
          </w:tcPr>
          <w:p w:rsidR="008B06CC" w:rsidRPr="003A59F8" w:rsidRDefault="008B06CC" w:rsidP="004D672B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1,41</w:t>
            </w:r>
          </w:p>
        </w:tc>
        <w:tc>
          <w:tcPr>
            <w:tcW w:w="767" w:type="dxa"/>
            <w:vAlign w:val="center"/>
          </w:tcPr>
          <w:p w:rsidR="008B06CC" w:rsidRPr="003A59F8" w:rsidRDefault="008B06CC" w:rsidP="004D672B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1,41</w:t>
            </w:r>
          </w:p>
        </w:tc>
        <w:tc>
          <w:tcPr>
            <w:tcW w:w="768" w:type="dxa"/>
            <w:vAlign w:val="center"/>
          </w:tcPr>
          <w:p w:rsidR="008B06CC" w:rsidRPr="003A59F8" w:rsidRDefault="008B06CC" w:rsidP="004D672B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1,41</w:t>
            </w:r>
          </w:p>
        </w:tc>
      </w:tr>
      <w:tr w:rsidR="00B50D25" w:rsidRPr="003A59F8" w:rsidTr="00B50D25">
        <w:tc>
          <w:tcPr>
            <w:tcW w:w="6487" w:type="dxa"/>
            <w:vAlign w:val="center"/>
          </w:tcPr>
          <w:p w:rsidR="00B50D25" w:rsidRPr="003A59F8" w:rsidRDefault="00B50D25" w:rsidP="00B50D25">
            <w:pPr>
              <w:ind w:right="-57" w:firstLine="0"/>
              <w:rPr>
                <w:color w:val="000000"/>
                <w:sz w:val="18"/>
              </w:rPr>
            </w:pPr>
            <w:r w:rsidRPr="003A59F8">
              <w:rPr>
                <w:color w:val="000000"/>
                <w:sz w:val="18"/>
              </w:rPr>
              <w:t>-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169" w:right="-133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кВт</w:t>
            </w:r>
            <w:proofErr w:type="gramStart"/>
            <w:r w:rsidRPr="003A59F8">
              <w:rPr>
                <w:color w:val="000000"/>
                <w:sz w:val="18"/>
                <w:szCs w:val="24"/>
              </w:rPr>
              <w:t>.</w:t>
            </w:r>
            <w:proofErr w:type="gramEnd"/>
            <w:r w:rsidRPr="003A59F8">
              <w:rPr>
                <w:color w:val="000000"/>
                <w:sz w:val="18"/>
                <w:szCs w:val="24"/>
              </w:rPr>
              <w:t xml:space="preserve"> </w:t>
            </w:r>
            <w:proofErr w:type="gramStart"/>
            <w:r w:rsidRPr="003A59F8">
              <w:rPr>
                <w:color w:val="000000"/>
                <w:sz w:val="18"/>
                <w:szCs w:val="24"/>
              </w:rPr>
              <w:t>ч</w:t>
            </w:r>
            <w:proofErr w:type="gramEnd"/>
            <w:r w:rsidRPr="003A59F8">
              <w:rPr>
                <w:color w:val="000000"/>
                <w:sz w:val="18"/>
                <w:szCs w:val="24"/>
              </w:rPr>
              <w:t xml:space="preserve"> </w:t>
            </w:r>
          </w:p>
          <w:p w:rsidR="00B50D25" w:rsidRPr="003A59F8" w:rsidRDefault="00B50D25" w:rsidP="00B50D25">
            <w:pPr>
              <w:ind w:left="-169" w:right="-133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/куб. м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24"/>
              </w:rPr>
            </w:pPr>
            <w:r w:rsidRPr="003A59F8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B50D25" w:rsidRPr="003A59F8" w:rsidRDefault="00B50D25" w:rsidP="00B50D25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A59F8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B50D25" w:rsidRDefault="00B50D25" w:rsidP="001A6714">
      <w:pPr>
        <w:pStyle w:val="afc"/>
      </w:pPr>
    </w:p>
    <w:p w:rsidR="001A6714" w:rsidRDefault="001A6714" w:rsidP="001A6714">
      <w:pPr>
        <w:sectPr w:rsidR="001A6714" w:rsidSect="00A428C4">
          <w:pgSz w:w="16838" w:h="11906" w:orient="landscape"/>
          <w:pgMar w:top="851" w:right="1134" w:bottom="1701" w:left="992" w:header="709" w:footer="709" w:gutter="0"/>
          <w:cols w:space="720"/>
          <w:formProt w:val="0"/>
          <w:titlePg/>
          <w:docGrid w:linePitch="381" w:charSpace="-14337"/>
        </w:sectPr>
      </w:pPr>
    </w:p>
    <w:p w:rsidR="00FD0511" w:rsidRDefault="007505DB" w:rsidP="00F54F92">
      <w:pPr>
        <w:pStyle w:val="2"/>
      </w:pPr>
      <w:bookmarkStart w:id="46" w:name="_Toc115508239"/>
      <w:r>
        <w:lastRenderedPageBreak/>
        <w:t xml:space="preserve">Глава </w:t>
      </w:r>
      <w:r w:rsidR="00FD0511">
        <w:t>8</w:t>
      </w:r>
      <w:r w:rsidR="00FD0511">
        <w:tab/>
        <w:t>Перечень выявленных бесхозяйных объектов централизованных систем водоснабжения</w:t>
      </w:r>
      <w:bookmarkEnd w:id="46"/>
    </w:p>
    <w:p w:rsidR="00FD0511" w:rsidRDefault="00FD49D3" w:rsidP="00FD0511">
      <w:r>
        <w:t xml:space="preserve">На территории </w:t>
      </w:r>
      <w:proofErr w:type="spellStart"/>
      <w:r w:rsidR="00C149E5" w:rsidRPr="00787800">
        <w:t>р.п</w:t>
      </w:r>
      <w:proofErr w:type="spellEnd"/>
      <w:r w:rsidR="00C149E5" w:rsidRPr="00787800">
        <w:t xml:space="preserve">. </w:t>
      </w:r>
      <w:proofErr w:type="gramStart"/>
      <w:r w:rsidR="00C149E5" w:rsidRPr="00787800">
        <w:t>Многовершинный</w:t>
      </w:r>
      <w:proofErr w:type="gramEnd"/>
      <w:r>
        <w:t xml:space="preserve"> </w:t>
      </w:r>
      <w:r w:rsidRPr="00FD49D3">
        <w:t>бесхозяйных объектов централизованных систем водоснабжения</w:t>
      </w:r>
      <w:r>
        <w:t xml:space="preserve"> не выявлено.</w:t>
      </w:r>
    </w:p>
    <w:p w:rsidR="003B79DE" w:rsidRDefault="003B79DE"/>
    <w:p w:rsidR="00CA379B" w:rsidRDefault="007505DB" w:rsidP="007505DB">
      <w:pPr>
        <w:pStyle w:val="1"/>
      </w:pPr>
      <w:bookmarkStart w:id="47" w:name="_Toc115508240"/>
      <w:r>
        <w:lastRenderedPageBreak/>
        <w:t>ЧАСТЬ 2. СХЕМА ВОДООТВЕДЕНИЯ</w:t>
      </w:r>
      <w:bookmarkEnd w:id="47"/>
    </w:p>
    <w:p w:rsidR="00CA379B" w:rsidRDefault="007505DB" w:rsidP="00F54F92">
      <w:pPr>
        <w:pStyle w:val="2"/>
        <w:pageBreakBefore w:val="0"/>
      </w:pPr>
      <w:bookmarkStart w:id="48" w:name="_Toc115508241"/>
      <w:r>
        <w:t xml:space="preserve">Глава </w:t>
      </w:r>
      <w:r w:rsidR="00CA379B">
        <w:t>1</w:t>
      </w:r>
      <w:r w:rsidR="00CA379B">
        <w:tab/>
        <w:t>Существующее положение в сфере водоотведения поселения, городского округа</w:t>
      </w:r>
      <w:bookmarkEnd w:id="48"/>
    </w:p>
    <w:p w:rsidR="00CA379B" w:rsidRDefault="00CA379B" w:rsidP="007505DB">
      <w:pPr>
        <w:pStyle w:val="3"/>
      </w:pPr>
      <w:bookmarkStart w:id="49" w:name="_Toc115508242"/>
      <w:r>
        <w:t>1.1</w:t>
      </w:r>
      <w:r>
        <w:tab/>
      </w:r>
      <w:r w:rsidR="00353CF6">
        <w:t xml:space="preserve">Описание </w:t>
      </w:r>
      <w:r>
        <w:t>структуры системы сбора, очистки и отведения сточных вод на территории поселения</w:t>
      </w:r>
      <w:bookmarkEnd w:id="49"/>
    </w:p>
    <w:p w:rsidR="00F54F92" w:rsidRDefault="00F54F92" w:rsidP="001A1558">
      <w:r w:rsidRPr="00F54F92">
        <w:t xml:space="preserve">В </w:t>
      </w:r>
      <w:proofErr w:type="spellStart"/>
      <w:r w:rsidR="00BF21AD" w:rsidRPr="00787800">
        <w:t>р.п</w:t>
      </w:r>
      <w:proofErr w:type="spellEnd"/>
      <w:r w:rsidR="00BF21AD" w:rsidRPr="00787800">
        <w:t>. Многовершинный</w:t>
      </w:r>
      <w:r w:rsidR="00BF21AD">
        <w:t xml:space="preserve"> Николаевского</w:t>
      </w:r>
      <w:r w:rsidRPr="00F54F92">
        <w:t xml:space="preserve"> муни</w:t>
      </w:r>
      <w:r w:rsidR="00C41DCF">
        <w:t>ципального района комбинированная</w:t>
      </w:r>
      <w:r w:rsidRPr="00F54F92">
        <w:t xml:space="preserve"> система водоотведения, децентрализованная и централизованная, сброс сточных вод осуществляется на рельеф</w:t>
      </w:r>
    </w:p>
    <w:p w:rsidR="00F54F92" w:rsidRDefault="00F54F92" w:rsidP="00F54F92">
      <w:r>
        <w:t xml:space="preserve">Общий объем отведенных стоков составляет </w:t>
      </w:r>
      <w:r w:rsidR="004D672B">
        <w:t>177</w:t>
      </w:r>
      <w:r w:rsidR="00C41DCF" w:rsidRPr="00C41DCF">
        <w:t>,</w:t>
      </w:r>
      <w:r w:rsidR="004D672B">
        <w:t>951</w:t>
      </w:r>
      <w:r w:rsidR="00C41DCF">
        <w:t xml:space="preserve"> </w:t>
      </w:r>
      <w:r>
        <w:t>тыс. куб. м.</w:t>
      </w:r>
      <w:r w:rsidR="004D672B">
        <w:t>, который определяется как сумма расчётного годового отпуска горячего теплоносителя и питьевой воды.</w:t>
      </w:r>
    </w:p>
    <w:p w:rsidR="00CA379B" w:rsidRDefault="00F54F92" w:rsidP="00F54F92">
      <w:r>
        <w:t xml:space="preserve">Технические и технологические проблемы в водоотведении </w:t>
      </w:r>
      <w:proofErr w:type="spellStart"/>
      <w:r w:rsidR="004D672B" w:rsidRPr="00787800">
        <w:t>р.п</w:t>
      </w:r>
      <w:proofErr w:type="spellEnd"/>
      <w:r w:rsidR="004D672B" w:rsidRPr="00787800">
        <w:t xml:space="preserve">. </w:t>
      </w:r>
      <w:proofErr w:type="gramStart"/>
      <w:r w:rsidR="004D672B" w:rsidRPr="00787800">
        <w:t>Многовершинный</w:t>
      </w:r>
      <w:proofErr w:type="gramEnd"/>
      <w:r w:rsidR="004D672B">
        <w:t xml:space="preserve"> </w:t>
      </w:r>
      <w:r>
        <w:t xml:space="preserve">обусловлены </w:t>
      </w:r>
      <w:r w:rsidR="004D672B">
        <w:t xml:space="preserve">высоким износом сетей водоотведения и полной деградацией очистных сооружений. </w:t>
      </w:r>
    </w:p>
    <w:p w:rsidR="00772A09" w:rsidRDefault="00CA379B" w:rsidP="007505DB">
      <w:pPr>
        <w:pStyle w:val="3"/>
      </w:pPr>
      <w:bookmarkStart w:id="50" w:name="_Toc115508243"/>
      <w:r>
        <w:t>1.2</w:t>
      </w:r>
      <w:r>
        <w:tab/>
      </w:r>
      <w:r w:rsidR="00353CF6">
        <w:t xml:space="preserve">Описание </w:t>
      </w:r>
      <w:r>
        <w:t>результатов технического обследования централи</w:t>
      </w:r>
      <w:r w:rsidR="00772A09">
        <w:t>зованной системы водоотведения</w:t>
      </w:r>
      <w:bookmarkEnd w:id="50"/>
    </w:p>
    <w:p w:rsidR="00174E68" w:rsidRDefault="00174E68" w:rsidP="003355A7">
      <w:r w:rsidRPr="00174E68">
        <w:t>Анализируя  существующее  состояние  системы  водоотведения,  установлены следующие ее недостатки:</w:t>
      </w:r>
    </w:p>
    <w:p w:rsidR="00174E68" w:rsidRDefault="00174E68" w:rsidP="003355A7">
      <w:r w:rsidRPr="00174E68">
        <w:t>–</w:t>
      </w:r>
      <w:r>
        <w:t xml:space="preserve"> </w:t>
      </w:r>
      <w:r w:rsidR="004D672B">
        <w:t>степень фактического износа сетей водоотведения составляет 54%, местами до 100%</w:t>
      </w:r>
      <w:r w:rsidRPr="00174E68">
        <w:t>;</w:t>
      </w:r>
    </w:p>
    <w:p w:rsidR="004D672B" w:rsidRDefault="004D672B" w:rsidP="003355A7">
      <w:r>
        <w:t xml:space="preserve">– система очистки и обеззараживания сточных вод </w:t>
      </w:r>
      <w:r w:rsidR="00E708FC">
        <w:t>не функционирует в связи с выходом из строя очистных сооружений</w:t>
      </w:r>
      <w:r>
        <w:t>;</w:t>
      </w:r>
    </w:p>
    <w:p w:rsidR="00174E68" w:rsidRDefault="00174E68" w:rsidP="003355A7">
      <w:r w:rsidRPr="00174E68">
        <w:t>–</w:t>
      </w:r>
      <w:r>
        <w:t xml:space="preserve"> </w:t>
      </w:r>
      <w:r w:rsidRPr="00174E68">
        <w:t>сброс сточных вод на рельеф с отсутствием должной степени очистки негативно сказыва</w:t>
      </w:r>
      <w:r w:rsidR="004D672B">
        <w:t>ется на экологическом состоянии;</w:t>
      </w:r>
    </w:p>
    <w:p w:rsidR="004D672B" w:rsidRDefault="004D672B" w:rsidP="003355A7">
      <w:r>
        <w:t>– н</w:t>
      </w:r>
      <w:r w:rsidR="00174E68" w:rsidRPr="00174E68">
        <w:t xml:space="preserve">а территории </w:t>
      </w:r>
      <w:proofErr w:type="spellStart"/>
      <w:r w:rsidRPr="00787800">
        <w:t>р.п</w:t>
      </w:r>
      <w:proofErr w:type="spellEnd"/>
      <w:r w:rsidRPr="00787800">
        <w:t xml:space="preserve">. </w:t>
      </w:r>
      <w:proofErr w:type="gramStart"/>
      <w:r w:rsidRPr="00787800">
        <w:t>Многовершинный</w:t>
      </w:r>
      <w:proofErr w:type="gramEnd"/>
      <w:r w:rsidRPr="00174E68">
        <w:t xml:space="preserve"> </w:t>
      </w:r>
      <w:r w:rsidR="00174E68" w:rsidRPr="00174E68">
        <w:t>так же отсутствует система ливневой канализации.</w:t>
      </w:r>
      <w:r w:rsidR="00174E68">
        <w:t xml:space="preserve"> </w:t>
      </w:r>
    </w:p>
    <w:p w:rsidR="00174E68" w:rsidRDefault="00174E68" w:rsidP="003355A7">
      <w:r w:rsidRPr="00174E68">
        <w:t xml:space="preserve">Общая протяженность канализационной сети составляет </w:t>
      </w:r>
      <w:r w:rsidR="004D672B">
        <w:t>14792,2</w:t>
      </w:r>
      <w:r w:rsidR="00C41DCF">
        <w:t xml:space="preserve"> </w:t>
      </w:r>
      <w:proofErr w:type="spellStart"/>
      <w:r w:rsidRPr="00174E68">
        <w:t>п.</w:t>
      </w:r>
      <w:proofErr w:type="gramStart"/>
      <w:r w:rsidRPr="00174E68">
        <w:t>м</w:t>
      </w:r>
      <w:proofErr w:type="spellEnd"/>
      <w:proofErr w:type="gramEnd"/>
      <w:r>
        <w:t>.</w:t>
      </w:r>
    </w:p>
    <w:p w:rsidR="0067720D" w:rsidRDefault="0067720D" w:rsidP="003355A7">
      <w:r w:rsidRPr="0067720D">
        <w:t xml:space="preserve">Структура и характеристики имущества системы водоотведения </w:t>
      </w:r>
      <w:proofErr w:type="spellStart"/>
      <w:r w:rsidR="004D672B" w:rsidRPr="00787800">
        <w:t>р.п</w:t>
      </w:r>
      <w:proofErr w:type="spellEnd"/>
      <w:r w:rsidR="004D672B" w:rsidRPr="00787800">
        <w:t xml:space="preserve">. </w:t>
      </w:r>
      <w:proofErr w:type="gramStart"/>
      <w:r w:rsidR="004D672B" w:rsidRPr="00787800">
        <w:t>Многовершинный</w:t>
      </w:r>
      <w:proofErr w:type="gramEnd"/>
      <w:r w:rsidR="004D672B">
        <w:t xml:space="preserve"> </w:t>
      </w:r>
      <w:r>
        <w:t>приведена в таблице 1.2.1.</w:t>
      </w:r>
    </w:p>
    <w:p w:rsidR="00E708FC" w:rsidRDefault="00E708FC" w:rsidP="003355A7">
      <w:pPr>
        <w:sectPr w:rsidR="00E708FC" w:rsidSect="003355A7">
          <w:headerReference w:type="default" r:id="rId15"/>
          <w:headerReference w:type="first" r:id="rId16"/>
          <w:pgSz w:w="11906" w:h="16838"/>
          <w:pgMar w:top="992" w:right="851" w:bottom="1134" w:left="1701" w:header="709" w:footer="709" w:gutter="0"/>
          <w:cols w:space="720"/>
          <w:formProt w:val="0"/>
          <w:titlePg/>
          <w:docGrid w:linePitch="381" w:charSpace="-14337"/>
        </w:sectPr>
      </w:pPr>
    </w:p>
    <w:p w:rsidR="0067720D" w:rsidRPr="00814391" w:rsidRDefault="0067720D" w:rsidP="0067720D">
      <w:pPr>
        <w:pStyle w:val="afc"/>
      </w:pPr>
      <w:r>
        <w:lastRenderedPageBreak/>
        <w:t xml:space="preserve">Таблица 1.2.1 – </w:t>
      </w:r>
      <w:r w:rsidRPr="00814391">
        <w:t xml:space="preserve">Структура и характеристики имущества системы водоотведения </w:t>
      </w:r>
      <w:proofErr w:type="spellStart"/>
      <w:r w:rsidR="004D672B" w:rsidRPr="00787800">
        <w:t>р.п</w:t>
      </w:r>
      <w:proofErr w:type="spellEnd"/>
      <w:r w:rsidR="004D672B" w:rsidRPr="00787800">
        <w:t>. Многовершинный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6"/>
        <w:gridCol w:w="3337"/>
        <w:gridCol w:w="2874"/>
        <w:gridCol w:w="1456"/>
        <w:gridCol w:w="2141"/>
        <w:gridCol w:w="2141"/>
        <w:gridCol w:w="2141"/>
      </w:tblGrid>
      <w:tr w:rsidR="00A52D4B" w:rsidRPr="0067720D" w:rsidTr="00A52D4B">
        <w:tc>
          <w:tcPr>
            <w:tcW w:w="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52D4B" w:rsidRPr="0067720D" w:rsidRDefault="00A52D4B" w:rsidP="0067720D">
            <w:pPr>
              <w:keepNext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720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7720D">
              <w:rPr>
                <w:b/>
                <w:sz w:val="24"/>
                <w:szCs w:val="24"/>
              </w:rPr>
              <w:t>п</w:t>
            </w:r>
            <w:proofErr w:type="gramEnd"/>
            <w:r w:rsidRPr="0067720D">
              <w:rPr>
                <w:b/>
                <w:sz w:val="24"/>
                <w:szCs w:val="24"/>
                <w:lang w:val="en-US"/>
              </w:rPr>
              <w:t>/</w:t>
            </w:r>
            <w:r w:rsidRPr="0067720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1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52D4B" w:rsidRPr="0067720D" w:rsidRDefault="00A52D4B" w:rsidP="0067720D">
            <w:pPr>
              <w:keepNext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720D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52D4B" w:rsidRPr="0067720D" w:rsidRDefault="00A52D4B" w:rsidP="0067720D">
            <w:pPr>
              <w:keepNext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720D">
              <w:rPr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52D4B" w:rsidRPr="0067720D" w:rsidRDefault="00A52D4B" w:rsidP="0067720D">
            <w:pPr>
              <w:keepNext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720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D4B" w:rsidRPr="0067720D" w:rsidRDefault="00A52D4B" w:rsidP="0067720D">
            <w:pPr>
              <w:keepNext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720D">
              <w:rPr>
                <w:b/>
                <w:sz w:val="24"/>
                <w:szCs w:val="24"/>
              </w:rPr>
              <w:t>Дата ввода</w:t>
            </w:r>
          </w:p>
          <w:p w:rsidR="00A52D4B" w:rsidRPr="0067720D" w:rsidRDefault="00A52D4B" w:rsidP="0067720D">
            <w:pPr>
              <w:keepNext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720D">
              <w:rPr>
                <w:b/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7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2D4B" w:rsidRPr="0067720D" w:rsidRDefault="00A52D4B" w:rsidP="0067720D">
            <w:pPr>
              <w:keepNext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Балансовая стоимость,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2D4B" w:rsidRPr="0067720D" w:rsidRDefault="00A52D4B" w:rsidP="0067720D">
            <w:pPr>
              <w:keepNext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Остаточная стоимость,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52D4B" w:rsidRPr="0067720D" w:rsidTr="00A52D4B">
        <w:trPr>
          <w:trHeight w:val="1035"/>
        </w:trPr>
        <w:tc>
          <w:tcPr>
            <w:tcW w:w="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52D4B" w:rsidRPr="0067720D" w:rsidRDefault="00A52D4B" w:rsidP="006772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20D">
              <w:rPr>
                <w:sz w:val="24"/>
                <w:szCs w:val="24"/>
              </w:rPr>
              <w:t>1.</w:t>
            </w:r>
          </w:p>
        </w:tc>
        <w:tc>
          <w:tcPr>
            <w:tcW w:w="11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52D4B" w:rsidRPr="00A52D4B" w:rsidRDefault="00A52D4B" w:rsidP="006772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2D4B">
              <w:rPr>
                <w:sz w:val="24"/>
                <w:szCs w:val="24"/>
              </w:rPr>
              <w:t>Сети канализации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52D4B" w:rsidRPr="00A52D4B" w:rsidRDefault="00A52D4B" w:rsidP="0067720D">
            <w:pPr>
              <w:spacing w:line="240" w:lineRule="auto"/>
              <w:ind w:left="-60" w:right="-57" w:firstLine="0"/>
              <w:jc w:val="center"/>
              <w:rPr>
                <w:sz w:val="24"/>
                <w:szCs w:val="24"/>
              </w:rPr>
            </w:pPr>
            <w:r w:rsidRPr="00A52D4B">
              <w:rPr>
                <w:sz w:val="24"/>
                <w:szCs w:val="24"/>
              </w:rPr>
              <w:t>Хабаровский край,</w:t>
            </w:r>
          </w:p>
          <w:p w:rsidR="00A52D4B" w:rsidRPr="00A52D4B" w:rsidRDefault="00A52D4B" w:rsidP="0067720D">
            <w:pPr>
              <w:spacing w:line="240" w:lineRule="auto"/>
              <w:ind w:left="-60" w:right="-57" w:firstLine="0"/>
              <w:jc w:val="center"/>
              <w:rPr>
                <w:sz w:val="24"/>
                <w:szCs w:val="24"/>
              </w:rPr>
            </w:pPr>
            <w:r w:rsidRPr="00A52D4B">
              <w:rPr>
                <w:sz w:val="24"/>
                <w:szCs w:val="24"/>
              </w:rPr>
              <w:t>Николаевский район,</w:t>
            </w:r>
          </w:p>
          <w:p w:rsidR="00A52D4B" w:rsidRPr="00A52D4B" w:rsidRDefault="00A52D4B" w:rsidP="0067720D">
            <w:pPr>
              <w:spacing w:line="240" w:lineRule="auto"/>
              <w:ind w:left="-60" w:right="-57" w:firstLine="0"/>
              <w:jc w:val="center"/>
              <w:rPr>
                <w:sz w:val="24"/>
                <w:szCs w:val="24"/>
              </w:rPr>
            </w:pPr>
            <w:proofErr w:type="spellStart"/>
            <w:r w:rsidRPr="00A52D4B">
              <w:rPr>
                <w:sz w:val="24"/>
                <w:szCs w:val="24"/>
              </w:rPr>
              <w:t>р.п</w:t>
            </w:r>
            <w:proofErr w:type="gramStart"/>
            <w:r w:rsidRPr="00A52D4B">
              <w:rPr>
                <w:sz w:val="24"/>
                <w:szCs w:val="24"/>
              </w:rPr>
              <w:t>.М</w:t>
            </w:r>
            <w:proofErr w:type="gramEnd"/>
            <w:r w:rsidRPr="00A52D4B">
              <w:rPr>
                <w:sz w:val="24"/>
                <w:szCs w:val="24"/>
              </w:rPr>
              <w:t>ноговершинный</w:t>
            </w:r>
            <w:proofErr w:type="spellEnd"/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52D4B" w:rsidRPr="00A52D4B" w:rsidRDefault="00A52D4B" w:rsidP="00EE35EE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A52D4B">
              <w:rPr>
                <w:sz w:val="24"/>
                <w:szCs w:val="24"/>
              </w:rPr>
              <w:t xml:space="preserve">14792,2 </w:t>
            </w:r>
            <w:proofErr w:type="spellStart"/>
            <w:r w:rsidRPr="00A52D4B">
              <w:rPr>
                <w:sz w:val="24"/>
                <w:szCs w:val="24"/>
              </w:rPr>
              <w:t>п.</w:t>
            </w:r>
            <w:proofErr w:type="gramStart"/>
            <w:r w:rsidRPr="00A52D4B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A52D4B">
              <w:rPr>
                <w:sz w:val="24"/>
                <w:szCs w:val="24"/>
              </w:rPr>
              <w:t>.</w:t>
            </w:r>
          </w:p>
        </w:tc>
        <w:tc>
          <w:tcPr>
            <w:tcW w:w="7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D4B" w:rsidRPr="00A52D4B" w:rsidRDefault="00A52D4B" w:rsidP="006772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2D4B">
              <w:rPr>
                <w:sz w:val="24"/>
                <w:szCs w:val="24"/>
              </w:rPr>
              <w:t>1989</w:t>
            </w:r>
          </w:p>
        </w:tc>
        <w:tc>
          <w:tcPr>
            <w:tcW w:w="7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D4B" w:rsidRPr="00A52D4B" w:rsidRDefault="00A52D4B" w:rsidP="00A52D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2D4B">
              <w:rPr>
                <w:sz w:val="24"/>
                <w:szCs w:val="24"/>
              </w:rPr>
              <w:t>432 900,00</w:t>
            </w:r>
          </w:p>
        </w:tc>
        <w:tc>
          <w:tcPr>
            <w:tcW w:w="7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D4B" w:rsidRPr="00A52D4B" w:rsidRDefault="00A52D4B" w:rsidP="00A52D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2D4B">
              <w:rPr>
                <w:sz w:val="24"/>
                <w:szCs w:val="24"/>
              </w:rPr>
              <w:t>36 700,00</w:t>
            </w:r>
          </w:p>
        </w:tc>
      </w:tr>
      <w:tr w:rsidR="00A52D4B" w:rsidRPr="0067720D" w:rsidTr="00A52D4B">
        <w:trPr>
          <w:trHeight w:val="1276"/>
        </w:trPr>
        <w:tc>
          <w:tcPr>
            <w:tcW w:w="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52D4B" w:rsidRPr="0067720D" w:rsidRDefault="00A52D4B" w:rsidP="006772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20D">
              <w:rPr>
                <w:sz w:val="24"/>
                <w:szCs w:val="24"/>
              </w:rPr>
              <w:t>2.</w:t>
            </w:r>
          </w:p>
        </w:tc>
        <w:tc>
          <w:tcPr>
            <w:tcW w:w="11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52D4B" w:rsidRPr="00A52D4B" w:rsidRDefault="00A52D4B" w:rsidP="006772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2D4B">
              <w:rPr>
                <w:sz w:val="24"/>
                <w:szCs w:val="24"/>
              </w:rPr>
              <w:t>Очистные сооружения хозяйственно-бытовых стоков в комплексе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52D4B" w:rsidRPr="00A52D4B" w:rsidRDefault="00A52D4B" w:rsidP="00A52D4B">
            <w:pPr>
              <w:spacing w:line="240" w:lineRule="auto"/>
              <w:ind w:left="-60" w:right="-57" w:firstLine="0"/>
              <w:jc w:val="center"/>
              <w:rPr>
                <w:sz w:val="24"/>
                <w:szCs w:val="24"/>
              </w:rPr>
            </w:pPr>
            <w:r w:rsidRPr="00A52D4B">
              <w:rPr>
                <w:sz w:val="24"/>
                <w:szCs w:val="24"/>
              </w:rPr>
              <w:t>Хабаровский край,</w:t>
            </w:r>
          </w:p>
          <w:p w:rsidR="00A52D4B" w:rsidRPr="00A52D4B" w:rsidRDefault="00A52D4B" w:rsidP="00A52D4B">
            <w:pPr>
              <w:spacing w:line="240" w:lineRule="auto"/>
              <w:ind w:left="-60" w:right="-57" w:firstLine="0"/>
              <w:jc w:val="center"/>
              <w:rPr>
                <w:sz w:val="24"/>
                <w:szCs w:val="24"/>
              </w:rPr>
            </w:pPr>
            <w:r w:rsidRPr="00A52D4B">
              <w:rPr>
                <w:sz w:val="24"/>
                <w:szCs w:val="24"/>
              </w:rPr>
              <w:t>Николаевский район,</w:t>
            </w:r>
          </w:p>
          <w:p w:rsidR="00A52D4B" w:rsidRPr="00A52D4B" w:rsidRDefault="00A52D4B" w:rsidP="00A52D4B">
            <w:pPr>
              <w:spacing w:line="240" w:lineRule="auto"/>
              <w:ind w:left="-60" w:right="-57" w:firstLine="0"/>
              <w:jc w:val="center"/>
              <w:rPr>
                <w:sz w:val="24"/>
                <w:szCs w:val="24"/>
              </w:rPr>
            </w:pPr>
            <w:proofErr w:type="spellStart"/>
            <w:r w:rsidRPr="00A52D4B">
              <w:rPr>
                <w:sz w:val="24"/>
                <w:szCs w:val="24"/>
              </w:rPr>
              <w:t>р.п</w:t>
            </w:r>
            <w:proofErr w:type="gramStart"/>
            <w:r w:rsidRPr="00A52D4B">
              <w:rPr>
                <w:sz w:val="24"/>
                <w:szCs w:val="24"/>
              </w:rPr>
              <w:t>.М</w:t>
            </w:r>
            <w:proofErr w:type="gramEnd"/>
            <w:r w:rsidRPr="00A52D4B">
              <w:rPr>
                <w:sz w:val="24"/>
                <w:szCs w:val="24"/>
              </w:rPr>
              <w:t>ноговершинный</w:t>
            </w:r>
            <w:proofErr w:type="spellEnd"/>
            <w:r w:rsidRPr="00A52D4B">
              <w:rPr>
                <w:sz w:val="24"/>
                <w:szCs w:val="24"/>
              </w:rPr>
              <w:t>, 2 км к западу от поселения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52D4B" w:rsidRPr="00A52D4B" w:rsidRDefault="00A52D4B" w:rsidP="0067720D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52D4B">
              <w:rPr>
                <w:sz w:val="24"/>
                <w:szCs w:val="24"/>
              </w:rPr>
              <w:t xml:space="preserve">362,9 </w:t>
            </w:r>
            <w:proofErr w:type="spellStart"/>
            <w:r w:rsidRPr="00A52D4B">
              <w:rPr>
                <w:sz w:val="24"/>
                <w:szCs w:val="24"/>
              </w:rPr>
              <w:t>кв.м</w:t>
            </w:r>
            <w:proofErr w:type="spellEnd"/>
            <w:r w:rsidRPr="00A52D4B">
              <w:rPr>
                <w:sz w:val="24"/>
                <w:szCs w:val="24"/>
              </w:rPr>
              <w:t>.</w:t>
            </w:r>
          </w:p>
        </w:tc>
        <w:tc>
          <w:tcPr>
            <w:tcW w:w="7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D4B" w:rsidRPr="00A52D4B" w:rsidRDefault="00A52D4B" w:rsidP="006772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2D4B">
              <w:rPr>
                <w:sz w:val="24"/>
                <w:szCs w:val="24"/>
              </w:rPr>
              <w:t>1986</w:t>
            </w:r>
          </w:p>
        </w:tc>
        <w:tc>
          <w:tcPr>
            <w:tcW w:w="7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D4B" w:rsidRPr="00A52D4B" w:rsidRDefault="00A52D4B" w:rsidP="00A52D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2D4B">
              <w:rPr>
                <w:sz w:val="24"/>
                <w:szCs w:val="24"/>
              </w:rPr>
              <w:t>459 800,00</w:t>
            </w:r>
          </w:p>
        </w:tc>
        <w:tc>
          <w:tcPr>
            <w:tcW w:w="7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2D4B" w:rsidRPr="00A52D4B" w:rsidRDefault="00A52D4B" w:rsidP="00A52D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2D4B">
              <w:rPr>
                <w:sz w:val="24"/>
                <w:szCs w:val="24"/>
              </w:rPr>
              <w:t>67 100,00</w:t>
            </w:r>
          </w:p>
        </w:tc>
      </w:tr>
    </w:tbl>
    <w:p w:rsidR="0067720D" w:rsidRDefault="0067720D" w:rsidP="003355A7">
      <w:pPr>
        <w:sectPr w:rsidR="0067720D" w:rsidSect="0067720D">
          <w:pgSz w:w="16838" w:h="11906" w:orient="landscape"/>
          <w:pgMar w:top="1701" w:right="992" w:bottom="851" w:left="1134" w:header="709" w:footer="709" w:gutter="0"/>
          <w:cols w:space="720"/>
          <w:formProt w:val="0"/>
          <w:titlePg/>
          <w:docGrid w:linePitch="381" w:charSpace="-14337"/>
        </w:sectPr>
      </w:pPr>
    </w:p>
    <w:p w:rsidR="003355A7" w:rsidRDefault="003355A7" w:rsidP="003355A7">
      <w:r>
        <w:lastRenderedPageBreak/>
        <w:t>В соответствии с СП 272.1325800.2016г. Системы водоотведения город</w:t>
      </w:r>
      <w:r w:rsidRPr="003355A7">
        <w:t xml:space="preserve"> </w:t>
      </w:r>
      <w:r>
        <w:t>кие и поселковые. Прав</w:t>
      </w:r>
      <w:r w:rsidR="00AE4B6B">
        <w:t>и</w:t>
      </w:r>
      <w:r>
        <w:t>ла обследования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. 4.8 Техническое состояние конструкции трубопровода или иных объектов системы канализации оценивают на основании результатов обследования и дают заключение о его состоянии. Объекты подразделяются на находящиеся в: </w:t>
      </w:r>
      <w:proofErr w:type="gramStart"/>
      <w:r>
        <w:t>исправном</w:t>
      </w:r>
      <w:proofErr w:type="gramEnd"/>
      <w:r>
        <w:t>; работоспособном; ограниченно работоспособном; недопустимом или аварийном состояниях.</w:t>
      </w:r>
    </w:p>
    <w:p w:rsidR="003355A7" w:rsidRDefault="003355A7" w:rsidP="003355A7">
      <w:r>
        <w:t>При исправном и работоспособном состояниях эксплуатация конструкции трубопровода или иных объектов системы канализации возможна без ограничений. При этом</w:t>
      </w:r>
      <w:proofErr w:type="gramStart"/>
      <w:r>
        <w:t>,</w:t>
      </w:r>
      <w:proofErr w:type="gramEnd"/>
      <w:r>
        <w:t xml:space="preserve"> может устанавливаться требование периодического обследования в процессе эксплуатации.</w:t>
      </w:r>
    </w:p>
    <w:p w:rsidR="003355A7" w:rsidRDefault="003355A7" w:rsidP="003355A7">
      <w:r>
        <w:t>При ограниченно работоспособном состоянии конструкции трубопровода или иных объектов системы канализации необходим постоянный его мониторинг и в случае образования аварийной ситуации требуется повторное обследование с определением перечня восстановительно-ремонтных работ.</w:t>
      </w:r>
    </w:p>
    <w:p w:rsidR="004627D6" w:rsidRDefault="004627D6" w:rsidP="00CA379B">
      <w:r>
        <w:t>Качество сбрасываемых на рельеф сточных вод не соответствует санитарным требованиям.</w:t>
      </w:r>
    </w:p>
    <w:p w:rsidR="00CA379B" w:rsidRDefault="00CA379B" w:rsidP="007505DB">
      <w:pPr>
        <w:pStyle w:val="3"/>
      </w:pPr>
      <w:bookmarkStart w:id="51" w:name="_Toc115508244"/>
      <w:r>
        <w:t>1.3</w:t>
      </w:r>
      <w:r>
        <w:tab/>
      </w:r>
      <w:r w:rsidR="00353CF6">
        <w:t xml:space="preserve">Описание </w:t>
      </w:r>
      <w:r>
        <w:t>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водоотведения;</w:t>
      </w:r>
      <w:bookmarkEnd w:id="51"/>
    </w:p>
    <w:p w:rsidR="00CA379B" w:rsidRDefault="004D672B" w:rsidP="00CA379B">
      <w:proofErr w:type="spellStart"/>
      <w:r w:rsidRPr="00787800">
        <w:t>р.п</w:t>
      </w:r>
      <w:proofErr w:type="spellEnd"/>
      <w:r w:rsidRPr="00787800">
        <w:t xml:space="preserve">. </w:t>
      </w:r>
      <w:proofErr w:type="gramStart"/>
      <w:r w:rsidRPr="00787800">
        <w:t>Многовершинный</w:t>
      </w:r>
      <w:proofErr w:type="gramEnd"/>
      <w:r w:rsidRPr="005A3E2E">
        <w:t xml:space="preserve"> </w:t>
      </w:r>
      <w:r w:rsidR="004627D6" w:rsidRPr="005A3E2E">
        <w:t xml:space="preserve">имеет </w:t>
      </w:r>
      <w:r w:rsidR="004627D6">
        <w:t xml:space="preserve">одну </w:t>
      </w:r>
      <w:r w:rsidR="004627D6" w:rsidRPr="005A3E2E">
        <w:t>технологическ</w:t>
      </w:r>
      <w:r w:rsidR="004627D6">
        <w:t xml:space="preserve">ую </w:t>
      </w:r>
      <w:r w:rsidR="004627D6" w:rsidRPr="005A3E2E">
        <w:t>зон</w:t>
      </w:r>
      <w:r w:rsidR="004627D6">
        <w:t xml:space="preserve">у </w:t>
      </w:r>
      <w:r w:rsidR="004627D6" w:rsidRPr="005A3E2E">
        <w:t>централизов</w:t>
      </w:r>
      <w:r>
        <w:t>анного водоотведения</w:t>
      </w:r>
      <w:r w:rsidR="004627D6">
        <w:t>.</w:t>
      </w:r>
    </w:p>
    <w:p w:rsidR="00CA379B" w:rsidRDefault="00CA379B" w:rsidP="007505DB">
      <w:pPr>
        <w:pStyle w:val="3"/>
      </w:pPr>
      <w:bookmarkStart w:id="52" w:name="_Toc115508245"/>
      <w:r>
        <w:t>1.4</w:t>
      </w:r>
      <w:r>
        <w:tab/>
      </w:r>
      <w:r w:rsidR="00353CF6">
        <w:t xml:space="preserve">Описание </w:t>
      </w:r>
      <w:r>
        <w:t>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52"/>
    </w:p>
    <w:p w:rsidR="00CA379B" w:rsidRDefault="004627D6" w:rsidP="00CA379B">
      <w:r w:rsidRPr="004627D6">
        <w:t>Техническ</w:t>
      </w:r>
      <w:r>
        <w:t>ая</w:t>
      </w:r>
      <w:r w:rsidRPr="004627D6">
        <w:t xml:space="preserve"> возможност</w:t>
      </w:r>
      <w:r>
        <w:t>ь</w:t>
      </w:r>
      <w:r w:rsidRPr="004627D6">
        <w:t xml:space="preserve"> утилизации осадков сточных вод на очистных сооружениях централизованной системы водоотведения</w:t>
      </w:r>
      <w:r>
        <w:t xml:space="preserve"> </w:t>
      </w:r>
      <w:proofErr w:type="spellStart"/>
      <w:r w:rsidR="004D672B" w:rsidRPr="00787800">
        <w:t>р.п</w:t>
      </w:r>
      <w:proofErr w:type="spellEnd"/>
      <w:r w:rsidR="004D672B" w:rsidRPr="00787800">
        <w:t xml:space="preserve">. </w:t>
      </w:r>
      <w:proofErr w:type="gramStart"/>
      <w:r w:rsidR="004D672B" w:rsidRPr="00787800">
        <w:t>Многовершинный</w:t>
      </w:r>
      <w:proofErr w:type="gramEnd"/>
      <w:r w:rsidR="004D672B">
        <w:t xml:space="preserve"> </w:t>
      </w:r>
      <w:r>
        <w:t>отсутствует в связи с отсутствием очистных сооружений.</w:t>
      </w:r>
    </w:p>
    <w:p w:rsidR="00CA379B" w:rsidRDefault="00CA379B" w:rsidP="007505DB">
      <w:pPr>
        <w:pStyle w:val="3"/>
      </w:pPr>
      <w:bookmarkStart w:id="53" w:name="_Toc115508246"/>
      <w:r>
        <w:lastRenderedPageBreak/>
        <w:t>1.5</w:t>
      </w:r>
      <w:r>
        <w:tab/>
      </w:r>
      <w:r w:rsidR="00353CF6">
        <w:t xml:space="preserve">Описание </w:t>
      </w:r>
      <w:r>
        <w:t>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53"/>
    </w:p>
    <w:p w:rsidR="00031D3B" w:rsidRPr="003F2F7D" w:rsidRDefault="00031D3B" w:rsidP="00CA379B">
      <w:r w:rsidRPr="003F2F7D">
        <w:t>Отвод и транспортировка вод от абонентов осуществляется через систему самотечных трубопроводов</w:t>
      </w:r>
      <w:r w:rsidR="002B330C" w:rsidRPr="003F2F7D">
        <w:t>.</w:t>
      </w:r>
    </w:p>
    <w:p w:rsidR="002B330C" w:rsidRDefault="002B330C" w:rsidP="00CA379B">
      <w:r w:rsidRPr="003F2F7D">
        <w:t>Канализационные коллекторы и сети имеют удовлетворительное состояние и обеспечивают отвод сточных вод на существующих объектах централизованной системы водоотведения в полном объеме.</w:t>
      </w:r>
    </w:p>
    <w:p w:rsidR="00CA379B" w:rsidRDefault="00CA379B" w:rsidP="007505DB">
      <w:pPr>
        <w:pStyle w:val="3"/>
      </w:pPr>
      <w:bookmarkStart w:id="54" w:name="_Toc115508247"/>
      <w:r>
        <w:t>1.6</w:t>
      </w:r>
      <w:r>
        <w:tab/>
      </w:r>
      <w:r w:rsidR="00353CF6">
        <w:t xml:space="preserve">Оценка </w:t>
      </w:r>
      <w:r>
        <w:t>безопасности и надежности объектов централизованной системы водоотведения и их управляемости</w:t>
      </w:r>
      <w:bookmarkEnd w:id="54"/>
    </w:p>
    <w:p w:rsidR="007D2838" w:rsidRDefault="007D2838" w:rsidP="00CA379B">
      <w:r w:rsidRPr="007D2838">
        <w:t>Централизованная</w:t>
      </w:r>
      <w:r>
        <w:t xml:space="preserve"> </w:t>
      </w:r>
      <w:r w:rsidRPr="007D2838">
        <w:t>система</w:t>
      </w:r>
      <w:r>
        <w:t xml:space="preserve"> </w:t>
      </w:r>
      <w:r w:rsidRPr="007D2838">
        <w:t>водоотведения</w:t>
      </w:r>
      <w:r>
        <w:t xml:space="preserve"> </w:t>
      </w:r>
      <w:r w:rsidRPr="007D2838">
        <w:t>представляет</w:t>
      </w:r>
      <w:r>
        <w:t xml:space="preserve"> </w:t>
      </w:r>
      <w:r w:rsidRPr="007D2838">
        <w:t>собой</w:t>
      </w:r>
      <w:r>
        <w:t xml:space="preserve"> </w:t>
      </w:r>
      <w:r w:rsidRPr="007D2838">
        <w:t>сложную</w:t>
      </w:r>
      <w:r>
        <w:t xml:space="preserve"> </w:t>
      </w:r>
      <w:r w:rsidRPr="007D2838">
        <w:t>систему инженерных</w:t>
      </w:r>
      <w:r>
        <w:t xml:space="preserve"> </w:t>
      </w:r>
      <w:r w:rsidRPr="007D2838">
        <w:t>сооружений,</w:t>
      </w:r>
      <w:r>
        <w:t xml:space="preserve"> </w:t>
      </w:r>
      <w:r w:rsidRPr="007D2838">
        <w:t>надежная</w:t>
      </w:r>
      <w:r>
        <w:t xml:space="preserve"> </w:t>
      </w:r>
      <w:r w:rsidRPr="007D2838">
        <w:t>и</w:t>
      </w:r>
      <w:r>
        <w:t xml:space="preserve"> </w:t>
      </w:r>
      <w:r w:rsidRPr="007D2838">
        <w:t>эффективная</w:t>
      </w:r>
      <w:r>
        <w:t xml:space="preserve"> </w:t>
      </w:r>
      <w:r w:rsidRPr="007D2838">
        <w:t>работа</w:t>
      </w:r>
      <w:r>
        <w:t xml:space="preserve"> </w:t>
      </w:r>
      <w:r w:rsidRPr="007D2838">
        <w:t>которых</w:t>
      </w:r>
      <w:r>
        <w:t xml:space="preserve"> </w:t>
      </w:r>
      <w:r w:rsidRPr="007D2838">
        <w:t>является</w:t>
      </w:r>
      <w:r>
        <w:t xml:space="preserve"> </w:t>
      </w:r>
      <w:r w:rsidRPr="007D2838">
        <w:t>одной</w:t>
      </w:r>
      <w:r>
        <w:t xml:space="preserve"> </w:t>
      </w:r>
      <w:r w:rsidRPr="007D2838">
        <w:t>из важнейших</w:t>
      </w:r>
      <w:r>
        <w:t xml:space="preserve"> </w:t>
      </w:r>
      <w:r w:rsidRPr="007D2838">
        <w:t>составляющих</w:t>
      </w:r>
      <w:r>
        <w:t xml:space="preserve"> </w:t>
      </w:r>
      <w:r w:rsidRPr="007D2838">
        <w:t>благополучия</w:t>
      </w:r>
      <w:r>
        <w:t xml:space="preserve"> </w:t>
      </w:r>
      <w:r w:rsidRPr="007D2838">
        <w:t>города.</w:t>
      </w:r>
      <w:r>
        <w:t xml:space="preserve"> </w:t>
      </w:r>
      <w:r w:rsidRPr="007D2838">
        <w:t>Приоритетными</w:t>
      </w:r>
      <w:r>
        <w:t xml:space="preserve"> </w:t>
      </w:r>
      <w:r w:rsidRPr="007D2838">
        <w:t>направлениями развития</w:t>
      </w:r>
      <w:r>
        <w:t xml:space="preserve"> </w:t>
      </w:r>
      <w:r w:rsidRPr="007D2838">
        <w:t>системы</w:t>
      </w:r>
      <w:r>
        <w:t xml:space="preserve"> </w:t>
      </w:r>
      <w:r w:rsidRPr="007D2838">
        <w:t>водоотведения</w:t>
      </w:r>
      <w:r>
        <w:t xml:space="preserve"> </w:t>
      </w:r>
      <w:r w:rsidRPr="007D2838">
        <w:t>являются</w:t>
      </w:r>
      <w:r>
        <w:t xml:space="preserve"> </w:t>
      </w:r>
      <w:r w:rsidRPr="007D2838">
        <w:t>повышения</w:t>
      </w:r>
      <w:r>
        <w:t xml:space="preserve"> </w:t>
      </w:r>
      <w:r w:rsidRPr="007D2838">
        <w:t>качества</w:t>
      </w:r>
      <w:r>
        <w:t xml:space="preserve"> </w:t>
      </w:r>
      <w:r w:rsidRPr="007D2838">
        <w:t>очистки</w:t>
      </w:r>
      <w:r>
        <w:t xml:space="preserve"> </w:t>
      </w:r>
      <w:r w:rsidRPr="007D2838">
        <w:t>воды</w:t>
      </w:r>
      <w:r>
        <w:t xml:space="preserve"> </w:t>
      </w:r>
      <w:r w:rsidRPr="007D2838">
        <w:t xml:space="preserve">и надежности работы сетей и сооружений. </w:t>
      </w:r>
    </w:p>
    <w:p w:rsidR="00CA379B" w:rsidRDefault="007D2838" w:rsidP="00CA379B">
      <w:r w:rsidRPr="007D2838">
        <w:t>Практика</w:t>
      </w:r>
      <w:r>
        <w:t xml:space="preserve"> </w:t>
      </w:r>
      <w:r w:rsidRPr="007D2838">
        <w:t>показывает,</w:t>
      </w:r>
      <w:r>
        <w:t xml:space="preserve"> </w:t>
      </w:r>
      <w:r w:rsidRPr="007D2838">
        <w:t>что</w:t>
      </w:r>
      <w:r>
        <w:t xml:space="preserve"> </w:t>
      </w:r>
      <w:r w:rsidRPr="007D2838">
        <w:t>трубопроводные</w:t>
      </w:r>
      <w:r>
        <w:t xml:space="preserve"> </w:t>
      </w:r>
      <w:r w:rsidRPr="007D2838">
        <w:t>сети</w:t>
      </w:r>
      <w:r>
        <w:t xml:space="preserve"> </w:t>
      </w:r>
      <w:proofErr w:type="gramStart"/>
      <w:r w:rsidRPr="007D2838">
        <w:t>являются</w:t>
      </w:r>
      <w:proofErr w:type="gramEnd"/>
      <w:r>
        <w:t xml:space="preserve"> </w:t>
      </w:r>
      <w:r w:rsidRPr="007D2838">
        <w:t>не</w:t>
      </w:r>
      <w:r>
        <w:t xml:space="preserve"> </w:t>
      </w:r>
      <w:r w:rsidRPr="007D2838">
        <w:t>только</w:t>
      </w:r>
      <w:r>
        <w:t xml:space="preserve"> </w:t>
      </w:r>
      <w:r w:rsidRPr="007D2838">
        <w:t>более функционально-значимым</w:t>
      </w:r>
      <w:r>
        <w:t xml:space="preserve"> </w:t>
      </w:r>
      <w:r w:rsidRPr="007D2838">
        <w:t>элементом</w:t>
      </w:r>
      <w:r>
        <w:t xml:space="preserve"> </w:t>
      </w:r>
      <w:r w:rsidRPr="007D2838">
        <w:t>системы</w:t>
      </w:r>
      <w:r>
        <w:t xml:space="preserve"> </w:t>
      </w:r>
      <w:r w:rsidRPr="007D2838">
        <w:t>канализации,</w:t>
      </w:r>
      <w:r>
        <w:t xml:space="preserve"> </w:t>
      </w:r>
      <w:r w:rsidRPr="007D2838">
        <w:t>но</w:t>
      </w:r>
      <w:r>
        <w:t xml:space="preserve"> </w:t>
      </w:r>
      <w:r w:rsidRPr="007D2838">
        <w:t>и</w:t>
      </w:r>
      <w:r>
        <w:t xml:space="preserve"> </w:t>
      </w:r>
      <w:r w:rsidRPr="007D2838">
        <w:t>наиболее</w:t>
      </w:r>
      <w:r>
        <w:t xml:space="preserve"> </w:t>
      </w:r>
      <w:r w:rsidRPr="007D2838">
        <w:t>уязвимым</w:t>
      </w:r>
      <w:r>
        <w:t xml:space="preserve"> </w:t>
      </w:r>
      <w:r w:rsidRPr="007D2838">
        <w:t>с точки зрения надежности. Поэтому для увеличения надежности системы водоотведения необходимо</w:t>
      </w:r>
      <w:r>
        <w:t xml:space="preserve"> </w:t>
      </w:r>
      <w:r w:rsidRPr="007D2838">
        <w:t>заменить</w:t>
      </w:r>
      <w:r>
        <w:t xml:space="preserve"> </w:t>
      </w:r>
      <w:r w:rsidRPr="007D2838">
        <w:t>изношенные</w:t>
      </w:r>
      <w:r>
        <w:t xml:space="preserve"> </w:t>
      </w:r>
      <w:r w:rsidRPr="007D2838">
        <w:t>участки</w:t>
      </w:r>
      <w:r>
        <w:t xml:space="preserve"> </w:t>
      </w:r>
      <w:r w:rsidRPr="007D2838">
        <w:t>канализационной</w:t>
      </w:r>
      <w:r>
        <w:t xml:space="preserve"> </w:t>
      </w:r>
      <w:r w:rsidRPr="007D2838">
        <w:t>сети.</w:t>
      </w:r>
      <w:r>
        <w:t xml:space="preserve"> </w:t>
      </w:r>
      <w:r w:rsidRPr="007D2838">
        <w:t>Для</w:t>
      </w:r>
      <w:r>
        <w:t xml:space="preserve"> </w:t>
      </w:r>
      <w:r w:rsidRPr="007D2838">
        <w:t>исключения аварий</w:t>
      </w:r>
      <w:r>
        <w:t xml:space="preserve"> </w:t>
      </w:r>
      <w:r w:rsidRPr="007D2838">
        <w:t>на</w:t>
      </w:r>
      <w:r>
        <w:t xml:space="preserve"> </w:t>
      </w:r>
      <w:r w:rsidRPr="007D2838">
        <w:t>сетях</w:t>
      </w:r>
      <w:r>
        <w:t xml:space="preserve"> </w:t>
      </w:r>
      <w:r w:rsidRPr="007D2838">
        <w:t>потребуется</w:t>
      </w:r>
      <w:r>
        <w:t xml:space="preserve"> </w:t>
      </w:r>
      <w:r w:rsidRPr="007D2838">
        <w:t>обеспечить</w:t>
      </w:r>
      <w:r>
        <w:t xml:space="preserve"> </w:t>
      </w:r>
      <w:r w:rsidRPr="007D2838">
        <w:t>контроль</w:t>
      </w:r>
      <w:r>
        <w:t xml:space="preserve"> </w:t>
      </w:r>
      <w:r w:rsidRPr="007D2838">
        <w:t>уровня</w:t>
      </w:r>
      <w:r>
        <w:t xml:space="preserve"> </w:t>
      </w:r>
      <w:r w:rsidRPr="007D2838">
        <w:t>коррозии</w:t>
      </w:r>
      <w:r>
        <w:t xml:space="preserve"> </w:t>
      </w:r>
      <w:r w:rsidRPr="007D2838">
        <w:t>металлических</w:t>
      </w:r>
      <w:r>
        <w:t xml:space="preserve"> </w:t>
      </w:r>
      <w:r w:rsidRPr="007D2838">
        <w:t>и бетонных устройств</w:t>
      </w:r>
      <w:r>
        <w:t>.</w:t>
      </w:r>
    </w:p>
    <w:p w:rsidR="00CA379B" w:rsidRDefault="00CA379B" w:rsidP="007505DB">
      <w:pPr>
        <w:pStyle w:val="3"/>
      </w:pPr>
      <w:bookmarkStart w:id="55" w:name="_Toc115508248"/>
      <w:r>
        <w:t>1.7</w:t>
      </w:r>
      <w:r>
        <w:tab/>
      </w:r>
      <w:r w:rsidR="00353CF6">
        <w:t xml:space="preserve">Оценка </w:t>
      </w:r>
      <w:r>
        <w:t>воздействия сбросов сточных вод через централизованную систему водоотведения на окружающую среду</w:t>
      </w:r>
      <w:bookmarkEnd w:id="55"/>
    </w:p>
    <w:p w:rsidR="00CA379B" w:rsidRPr="00445F15" w:rsidRDefault="007D2838" w:rsidP="00CA379B">
      <w:r>
        <w:t xml:space="preserve">Сточные воды без очистки выводятся на рельеф, что негативно сказывается на экологической </w:t>
      </w:r>
      <w:r w:rsidRPr="00445F15">
        <w:t>обстановке в район</w:t>
      </w:r>
      <w:r w:rsidR="00445F15" w:rsidRPr="00445F15">
        <w:t>е</w:t>
      </w:r>
      <w:r w:rsidRPr="00445F15">
        <w:t xml:space="preserve"> выхода сточных вод.</w:t>
      </w:r>
    </w:p>
    <w:p w:rsidR="007D2838" w:rsidRDefault="007D2838" w:rsidP="00CA379B">
      <w:r w:rsidRPr="00445F15">
        <w:t xml:space="preserve">С целью снижения экологического воздействия, необходимо провести мониторинг последствий сброса </w:t>
      </w:r>
      <w:r w:rsidR="00445F15" w:rsidRPr="00445F15">
        <w:t>с</w:t>
      </w:r>
      <w:r w:rsidRPr="00445F15">
        <w:t>точных</w:t>
      </w:r>
      <w:r>
        <w:t xml:space="preserve"> вод на рельеф и рассмотреть возможность </w:t>
      </w:r>
      <w:r w:rsidR="004D672B">
        <w:t xml:space="preserve">восстановления </w:t>
      </w:r>
      <w:r>
        <w:t xml:space="preserve">очистных сооружений в </w:t>
      </w:r>
      <w:proofErr w:type="spellStart"/>
      <w:r w:rsidR="004D672B" w:rsidRPr="00787800">
        <w:t>р.п</w:t>
      </w:r>
      <w:proofErr w:type="spellEnd"/>
      <w:r w:rsidR="004D672B" w:rsidRPr="00787800">
        <w:t>. Многовершинный</w:t>
      </w:r>
      <w:r>
        <w:t>.</w:t>
      </w:r>
    </w:p>
    <w:p w:rsidR="00CA379B" w:rsidRDefault="00CA379B" w:rsidP="007505DB">
      <w:pPr>
        <w:pStyle w:val="3"/>
      </w:pPr>
      <w:bookmarkStart w:id="56" w:name="_Toc115508249"/>
      <w:r>
        <w:lastRenderedPageBreak/>
        <w:t>1.8</w:t>
      </w:r>
      <w:r>
        <w:tab/>
      </w:r>
      <w:r w:rsidR="00353CF6">
        <w:t xml:space="preserve">Описание </w:t>
      </w:r>
      <w:r>
        <w:t>территорий, не охваченных централизованной системой водоотведения;</w:t>
      </w:r>
      <w:bookmarkEnd w:id="56"/>
    </w:p>
    <w:p w:rsidR="00CA379B" w:rsidRDefault="004D672B" w:rsidP="00CA379B">
      <w:r>
        <w:t>Т</w:t>
      </w:r>
      <w:r w:rsidRPr="004D672B">
        <w:t>ерритори</w:t>
      </w:r>
      <w:r>
        <w:t>и</w:t>
      </w:r>
      <w:r w:rsidRPr="004D672B">
        <w:t xml:space="preserve">, не </w:t>
      </w:r>
      <w:proofErr w:type="gramStart"/>
      <w:r w:rsidRPr="004D672B">
        <w:t>охваченных</w:t>
      </w:r>
      <w:proofErr w:type="gramEnd"/>
      <w:r w:rsidRPr="004D672B">
        <w:t xml:space="preserve"> централизованной системой водоотведения</w:t>
      </w:r>
      <w:r>
        <w:t>, отсутствуют</w:t>
      </w:r>
      <w:r w:rsidR="007D2838">
        <w:t>.</w:t>
      </w:r>
    </w:p>
    <w:p w:rsidR="00CA379B" w:rsidRDefault="00CA379B" w:rsidP="007505DB">
      <w:pPr>
        <w:pStyle w:val="3"/>
      </w:pPr>
      <w:bookmarkStart w:id="57" w:name="_Toc115508250"/>
      <w:r>
        <w:t>1.9</w:t>
      </w:r>
      <w:r>
        <w:tab/>
      </w:r>
      <w:r w:rsidR="00353CF6">
        <w:t xml:space="preserve">Описание </w:t>
      </w:r>
      <w:r>
        <w:t>существующих технических и технологических проблем системы водоотведения поселения</w:t>
      </w:r>
      <w:bookmarkEnd w:id="57"/>
    </w:p>
    <w:p w:rsidR="004A54F5" w:rsidRDefault="007D2838" w:rsidP="00CA379B">
      <w:r w:rsidRPr="007D2838">
        <w:t>Рассматривая</w:t>
      </w:r>
      <w:r>
        <w:t xml:space="preserve"> </w:t>
      </w:r>
      <w:r w:rsidRPr="007D2838">
        <w:t>состояние</w:t>
      </w:r>
      <w:r>
        <w:t xml:space="preserve"> </w:t>
      </w:r>
      <w:r w:rsidRPr="007D2838">
        <w:t>систем</w:t>
      </w:r>
      <w:r>
        <w:t xml:space="preserve"> </w:t>
      </w:r>
      <w:r w:rsidRPr="007D2838">
        <w:t>коммунальной</w:t>
      </w:r>
      <w:r>
        <w:t xml:space="preserve"> </w:t>
      </w:r>
      <w:r w:rsidRPr="007D2838">
        <w:t>инфраструктуры,</w:t>
      </w:r>
      <w:r>
        <w:t xml:space="preserve"> </w:t>
      </w:r>
      <w:r w:rsidRPr="007D2838">
        <w:t>необходимо проанализировать</w:t>
      </w:r>
      <w:r>
        <w:t xml:space="preserve"> </w:t>
      </w:r>
      <w:r w:rsidRPr="007D2838">
        <w:t>такие</w:t>
      </w:r>
      <w:r>
        <w:t xml:space="preserve"> </w:t>
      </w:r>
      <w:r w:rsidRPr="007D2838">
        <w:t>показатели,</w:t>
      </w:r>
      <w:r>
        <w:t xml:space="preserve"> </w:t>
      </w:r>
      <w:r w:rsidRPr="007D2838">
        <w:t>как</w:t>
      </w:r>
      <w:r>
        <w:t xml:space="preserve"> </w:t>
      </w:r>
      <w:r w:rsidRPr="007D2838">
        <w:t>доля</w:t>
      </w:r>
      <w:r>
        <w:t xml:space="preserve"> </w:t>
      </w:r>
      <w:r w:rsidRPr="007D2838">
        <w:t>сетей,</w:t>
      </w:r>
      <w:r>
        <w:t xml:space="preserve"> </w:t>
      </w:r>
      <w:r w:rsidRPr="007D2838">
        <w:t>нуждающихся</w:t>
      </w:r>
      <w:r>
        <w:t xml:space="preserve"> </w:t>
      </w:r>
      <w:r w:rsidRPr="007D2838">
        <w:t>в</w:t>
      </w:r>
      <w:r>
        <w:t xml:space="preserve"> </w:t>
      </w:r>
      <w:r w:rsidRPr="007D2838">
        <w:t>замене,</w:t>
      </w:r>
      <w:r>
        <w:t xml:space="preserve"> </w:t>
      </w:r>
      <w:r w:rsidRPr="007D2838">
        <w:t>потери</w:t>
      </w:r>
      <w:r>
        <w:t xml:space="preserve"> </w:t>
      </w:r>
      <w:r w:rsidRPr="007D2838">
        <w:t>и аварии на сетях, а также состояние очистных сооружений и эффективность их очистки. Данные</w:t>
      </w:r>
      <w:r>
        <w:t xml:space="preserve"> </w:t>
      </w:r>
      <w:r w:rsidRPr="007D2838">
        <w:t>показатели</w:t>
      </w:r>
      <w:r>
        <w:t xml:space="preserve"> </w:t>
      </w:r>
      <w:r w:rsidRPr="007D2838">
        <w:t>отражают</w:t>
      </w:r>
      <w:r>
        <w:t xml:space="preserve"> </w:t>
      </w:r>
      <w:r w:rsidRPr="007D2838">
        <w:t>инвестиционную</w:t>
      </w:r>
      <w:r>
        <w:t xml:space="preserve"> </w:t>
      </w:r>
      <w:r w:rsidRPr="007D2838">
        <w:t>емкость</w:t>
      </w:r>
      <w:r>
        <w:t xml:space="preserve"> </w:t>
      </w:r>
      <w:r w:rsidRPr="007D2838">
        <w:t>систем</w:t>
      </w:r>
      <w:r>
        <w:t xml:space="preserve"> </w:t>
      </w:r>
      <w:r w:rsidRPr="007D2838">
        <w:t>коммунальной инфраструктуры.</w:t>
      </w:r>
      <w:r>
        <w:t xml:space="preserve"> </w:t>
      </w:r>
    </w:p>
    <w:p w:rsidR="00CA379B" w:rsidRDefault="007D2838" w:rsidP="00CA379B">
      <w:r w:rsidRPr="007D2838">
        <w:t xml:space="preserve">Нерешенной проблемой в </w:t>
      </w:r>
      <w:proofErr w:type="spellStart"/>
      <w:r w:rsidR="004D672B" w:rsidRPr="00787800">
        <w:t>р.п</w:t>
      </w:r>
      <w:proofErr w:type="spellEnd"/>
      <w:r w:rsidR="004D672B" w:rsidRPr="00787800">
        <w:t xml:space="preserve">. </w:t>
      </w:r>
      <w:proofErr w:type="gramStart"/>
      <w:r w:rsidR="004D672B" w:rsidRPr="00787800">
        <w:t>Многовершинный</w:t>
      </w:r>
      <w:r w:rsidR="004D672B" w:rsidRPr="007D2838">
        <w:t xml:space="preserve"> </w:t>
      </w:r>
      <w:r w:rsidRPr="007D2838">
        <w:t>остается проблема с отводом повер</w:t>
      </w:r>
      <w:r>
        <w:t>х</w:t>
      </w:r>
      <w:r w:rsidRPr="007D2838">
        <w:t>ностных</w:t>
      </w:r>
      <w:r>
        <w:t xml:space="preserve"> </w:t>
      </w:r>
      <w:r w:rsidRPr="007D2838">
        <w:t>сточных вод, образованных в результате таяния большого количества снега, накопленного в продолжительный зимний период, что приводит к частичному затоплению территорий и перегрузке</w:t>
      </w:r>
      <w:r>
        <w:t xml:space="preserve"> </w:t>
      </w:r>
      <w:r w:rsidRPr="007D2838">
        <w:t>хоз</w:t>
      </w:r>
      <w:r>
        <w:t>яйственно</w:t>
      </w:r>
      <w:r w:rsidRPr="007D2838">
        <w:t>-бытовой</w:t>
      </w:r>
      <w:r>
        <w:t xml:space="preserve"> </w:t>
      </w:r>
      <w:r w:rsidRPr="007D2838">
        <w:t>канализации</w:t>
      </w:r>
      <w:r>
        <w:t xml:space="preserve"> </w:t>
      </w:r>
      <w:r w:rsidRPr="007D2838">
        <w:t>из-за</w:t>
      </w:r>
      <w:r>
        <w:t xml:space="preserve"> </w:t>
      </w:r>
      <w:r w:rsidRPr="007D2838">
        <w:t>несанкционированного</w:t>
      </w:r>
      <w:r>
        <w:t xml:space="preserve"> </w:t>
      </w:r>
      <w:r w:rsidRPr="007D2838">
        <w:t>поступления загрязненного стока от атмосферных осадков.</w:t>
      </w:r>
      <w:proofErr w:type="gramEnd"/>
    </w:p>
    <w:p w:rsidR="007D2838" w:rsidRDefault="007D2838" w:rsidP="00CA379B">
      <w:r>
        <w:t>Так же проблемой является сброс неочищенных сточных вод на рельеф</w:t>
      </w:r>
      <w:r w:rsidR="004A54F5">
        <w:t>.</w:t>
      </w:r>
    </w:p>
    <w:p w:rsidR="00CA379B" w:rsidRDefault="007505DB" w:rsidP="00F54F92">
      <w:pPr>
        <w:pStyle w:val="2"/>
      </w:pPr>
      <w:bookmarkStart w:id="58" w:name="_Toc115508251"/>
      <w:r>
        <w:lastRenderedPageBreak/>
        <w:t xml:space="preserve">Глава </w:t>
      </w:r>
      <w:r w:rsidR="00CA379B">
        <w:t>2</w:t>
      </w:r>
      <w:r w:rsidR="00CA379B">
        <w:tab/>
        <w:t>Балансы сточных вод в системе водоотведения</w:t>
      </w:r>
      <w:bookmarkEnd w:id="58"/>
    </w:p>
    <w:p w:rsidR="00CA379B" w:rsidRDefault="00CA379B" w:rsidP="007505DB">
      <w:pPr>
        <w:pStyle w:val="3"/>
      </w:pPr>
      <w:bookmarkStart w:id="59" w:name="_Toc115508252"/>
      <w:r>
        <w:t>2.1</w:t>
      </w:r>
      <w:r>
        <w:tab/>
      </w:r>
      <w:r w:rsidR="00353CF6">
        <w:t xml:space="preserve">Баланс </w:t>
      </w:r>
      <w:r>
        <w:t>поступления сточных вод в централизованную систему водоотведения и отведения стоков по технологическим зонам водоотведения</w:t>
      </w:r>
      <w:bookmarkEnd w:id="59"/>
    </w:p>
    <w:p w:rsidR="00CA379B" w:rsidRDefault="004A54F5" w:rsidP="00CA379B">
      <w:r>
        <w:t>В связи с отсутствие у потребителей приборов учета объема сточных вод, баланс поступления сточных вод в централизованную систему водоотведения и отведения стоков по технологическим зонам водоотведения определяется нормативным способом.</w:t>
      </w:r>
    </w:p>
    <w:p w:rsidR="004A54F5" w:rsidRDefault="00F363B0" w:rsidP="00CA379B">
      <w:r>
        <w:t>Общий объем отведенных стоков составляет 177</w:t>
      </w:r>
      <w:r w:rsidRPr="00C41DCF">
        <w:t>,</w:t>
      </w:r>
      <w:r>
        <w:t>951 тыс. куб. м., который определяется как сумма расчётного годового отпуска горячего теплоносителя и питьевой воды.</w:t>
      </w:r>
    </w:p>
    <w:p w:rsidR="00CA379B" w:rsidRDefault="00CA379B" w:rsidP="007505DB">
      <w:pPr>
        <w:pStyle w:val="3"/>
      </w:pPr>
      <w:bookmarkStart w:id="60" w:name="_Toc115508253"/>
      <w:r>
        <w:t>2.2</w:t>
      </w:r>
      <w:r>
        <w:tab/>
      </w:r>
      <w:r w:rsidR="00353CF6">
        <w:t xml:space="preserve">Оценка </w:t>
      </w:r>
      <w:r>
        <w:t>фактического притока неорганизованного стока (сточных вод, поступающих по поверхности рельефа местности) по технологическим зонам водоотведения;</w:t>
      </w:r>
      <w:bookmarkEnd w:id="60"/>
    </w:p>
    <w:p w:rsidR="004A54F5" w:rsidRDefault="004A54F5" w:rsidP="00CA379B">
      <w:r w:rsidRPr="004A54F5">
        <w:t>Оценка</w:t>
      </w:r>
      <w:r>
        <w:t xml:space="preserve"> </w:t>
      </w:r>
      <w:r w:rsidRPr="004A54F5">
        <w:t>фактического</w:t>
      </w:r>
      <w:r>
        <w:t xml:space="preserve"> </w:t>
      </w:r>
      <w:r w:rsidRPr="004A54F5">
        <w:t>притока</w:t>
      </w:r>
      <w:r>
        <w:t xml:space="preserve"> </w:t>
      </w:r>
      <w:r w:rsidRPr="004A54F5">
        <w:t>неорганизованного</w:t>
      </w:r>
      <w:r>
        <w:t xml:space="preserve"> </w:t>
      </w:r>
      <w:r w:rsidRPr="004A54F5">
        <w:t>стока</w:t>
      </w:r>
      <w:r>
        <w:t xml:space="preserve"> </w:t>
      </w:r>
      <w:r w:rsidRPr="004A54F5">
        <w:t>включает</w:t>
      </w:r>
      <w:r>
        <w:t xml:space="preserve"> </w:t>
      </w:r>
      <w:r w:rsidRPr="004A54F5">
        <w:t>в</w:t>
      </w:r>
      <w:r>
        <w:t xml:space="preserve"> </w:t>
      </w:r>
      <w:r w:rsidRPr="004A54F5">
        <w:t>себя</w:t>
      </w:r>
      <w:r>
        <w:t xml:space="preserve"> </w:t>
      </w:r>
      <w:r w:rsidRPr="004A54F5">
        <w:t>оценку притока дождевых вод, поступающих с поверхности рельефа местности.</w:t>
      </w:r>
      <w:r>
        <w:t xml:space="preserve"> </w:t>
      </w:r>
      <w:r w:rsidRPr="004A54F5">
        <w:t>Нерешенной проблемой остается проблема с отводом атмосферных осадков,</w:t>
      </w:r>
      <w:r>
        <w:t xml:space="preserve"> </w:t>
      </w:r>
      <w:r w:rsidRPr="004A54F5">
        <w:t>образованных</w:t>
      </w:r>
      <w:r>
        <w:t xml:space="preserve"> </w:t>
      </w:r>
      <w:r w:rsidRPr="004A54F5">
        <w:t>в</w:t>
      </w:r>
      <w:r>
        <w:t xml:space="preserve"> </w:t>
      </w:r>
      <w:r w:rsidRPr="004A54F5">
        <w:t>результате</w:t>
      </w:r>
      <w:r>
        <w:t xml:space="preserve"> </w:t>
      </w:r>
      <w:r w:rsidRPr="004A54F5">
        <w:t>таяния</w:t>
      </w:r>
      <w:r>
        <w:t xml:space="preserve"> </w:t>
      </w:r>
      <w:r w:rsidRPr="004A54F5">
        <w:t>большого</w:t>
      </w:r>
      <w:r>
        <w:t xml:space="preserve"> </w:t>
      </w:r>
      <w:r w:rsidRPr="004A54F5">
        <w:t>количества</w:t>
      </w:r>
      <w:r>
        <w:t xml:space="preserve"> </w:t>
      </w:r>
      <w:r w:rsidRPr="004A54F5">
        <w:t>снега,</w:t>
      </w:r>
      <w:r>
        <w:t xml:space="preserve"> </w:t>
      </w:r>
      <w:r w:rsidRPr="004A54F5">
        <w:t>накопленного</w:t>
      </w:r>
      <w:r>
        <w:t xml:space="preserve"> </w:t>
      </w:r>
      <w:r w:rsidRPr="004A54F5">
        <w:t>в продолжительный зимний период, что приводит к частичному затоплению территорий и перегрузке бытовой канализации из-за несанкционированного поступления загрязненных атмосферных осадков.</w:t>
      </w:r>
    </w:p>
    <w:p w:rsidR="004A54F5" w:rsidRDefault="004A54F5" w:rsidP="00CA379B">
      <w:r w:rsidRPr="004A54F5">
        <w:t>Для</w:t>
      </w:r>
      <w:r>
        <w:t xml:space="preserve"> </w:t>
      </w:r>
      <w:r w:rsidRPr="004A54F5">
        <w:t>решения</w:t>
      </w:r>
      <w:r>
        <w:t xml:space="preserve"> </w:t>
      </w:r>
      <w:r w:rsidRPr="004A54F5">
        <w:t>вопроса</w:t>
      </w:r>
      <w:r>
        <w:t xml:space="preserve"> </w:t>
      </w:r>
      <w:r w:rsidRPr="004A54F5">
        <w:t>транспортировки,</w:t>
      </w:r>
      <w:r>
        <w:t xml:space="preserve"> </w:t>
      </w:r>
      <w:r w:rsidRPr="004A54F5">
        <w:t>расположения</w:t>
      </w:r>
      <w:r>
        <w:t xml:space="preserve"> </w:t>
      </w:r>
      <w:r w:rsidRPr="004A54F5">
        <w:t>очистных</w:t>
      </w:r>
      <w:r>
        <w:t xml:space="preserve"> </w:t>
      </w:r>
      <w:r w:rsidRPr="004A54F5">
        <w:t>сооружений</w:t>
      </w:r>
      <w:r>
        <w:t xml:space="preserve"> </w:t>
      </w:r>
      <w:r w:rsidRPr="004A54F5">
        <w:t>и очистки</w:t>
      </w:r>
      <w:r>
        <w:t xml:space="preserve"> </w:t>
      </w:r>
      <w:r w:rsidRPr="004A54F5">
        <w:t>поверхностных</w:t>
      </w:r>
      <w:r>
        <w:t xml:space="preserve"> </w:t>
      </w:r>
      <w:r w:rsidRPr="004A54F5">
        <w:t>(</w:t>
      </w:r>
      <w:r w:rsidRPr="003F2F7D">
        <w:t xml:space="preserve">ливневых) вод, и выпуска очищенных поверхностных вод от жилой застройки </w:t>
      </w:r>
      <w:proofErr w:type="spellStart"/>
      <w:r w:rsidR="00C149E5" w:rsidRPr="00787800">
        <w:t>р.п</w:t>
      </w:r>
      <w:proofErr w:type="spellEnd"/>
      <w:r w:rsidR="00C149E5" w:rsidRPr="00787800">
        <w:t xml:space="preserve">. </w:t>
      </w:r>
      <w:proofErr w:type="gramStart"/>
      <w:r w:rsidR="00C149E5" w:rsidRPr="00787800">
        <w:t>Многовершинный</w:t>
      </w:r>
      <w:proofErr w:type="gramEnd"/>
      <w:r w:rsidRPr="003F2F7D">
        <w:t>, необходима более детальная проработка с получением</w:t>
      </w:r>
      <w:r>
        <w:t xml:space="preserve"> </w:t>
      </w:r>
      <w:r w:rsidRPr="004A54F5">
        <w:t>предварительных</w:t>
      </w:r>
      <w:r>
        <w:t xml:space="preserve"> </w:t>
      </w:r>
      <w:r w:rsidRPr="004A54F5">
        <w:t>согласований комитета</w:t>
      </w:r>
      <w:r>
        <w:t xml:space="preserve"> </w:t>
      </w:r>
      <w:r w:rsidRPr="004A54F5">
        <w:t>по</w:t>
      </w:r>
      <w:r>
        <w:t xml:space="preserve"> </w:t>
      </w:r>
      <w:r w:rsidRPr="004A54F5">
        <w:t>охране</w:t>
      </w:r>
      <w:r>
        <w:t xml:space="preserve"> </w:t>
      </w:r>
      <w:r w:rsidRPr="004A54F5">
        <w:t>окружающей</w:t>
      </w:r>
      <w:r>
        <w:t xml:space="preserve"> </w:t>
      </w:r>
      <w:r w:rsidRPr="004A54F5">
        <w:t>среды,</w:t>
      </w:r>
      <w:r>
        <w:t xml:space="preserve"> </w:t>
      </w:r>
      <w:r w:rsidRPr="004A54F5">
        <w:t>и</w:t>
      </w:r>
      <w:r>
        <w:t xml:space="preserve"> </w:t>
      </w:r>
      <w:r w:rsidRPr="004A54F5">
        <w:t>органов</w:t>
      </w:r>
      <w:r>
        <w:t xml:space="preserve"> </w:t>
      </w:r>
      <w:r w:rsidRPr="004A54F5">
        <w:t>санитарно-эпидемиологического надзора, по согласованию места выпуска очищенных поверхностных вод.</w:t>
      </w:r>
    </w:p>
    <w:p w:rsidR="00CA379B" w:rsidRDefault="004A54F5" w:rsidP="00CA379B">
      <w:r w:rsidRPr="004A54F5">
        <w:t>Наиболее</w:t>
      </w:r>
      <w:r>
        <w:t xml:space="preserve"> </w:t>
      </w:r>
      <w:r w:rsidRPr="004A54F5">
        <w:t>оптимальное</w:t>
      </w:r>
      <w:r>
        <w:t xml:space="preserve"> </w:t>
      </w:r>
      <w:r w:rsidRPr="004A54F5">
        <w:t>решение</w:t>
      </w:r>
      <w:r>
        <w:t xml:space="preserve"> </w:t>
      </w:r>
      <w:r w:rsidRPr="004A54F5">
        <w:t>по</w:t>
      </w:r>
      <w:r>
        <w:t xml:space="preserve"> </w:t>
      </w:r>
      <w:r w:rsidRPr="004A54F5">
        <w:t>схеме</w:t>
      </w:r>
      <w:r>
        <w:t xml:space="preserve"> </w:t>
      </w:r>
      <w:r w:rsidRPr="004A54F5">
        <w:t>водоотведения</w:t>
      </w:r>
      <w:r>
        <w:t xml:space="preserve"> </w:t>
      </w:r>
      <w:r w:rsidRPr="004A54F5">
        <w:t>поверхностных</w:t>
      </w:r>
      <w:r>
        <w:t xml:space="preserve"> </w:t>
      </w:r>
      <w:r w:rsidRPr="004A54F5">
        <w:t>сточных вод,</w:t>
      </w:r>
      <w:r>
        <w:t xml:space="preserve"> </w:t>
      </w:r>
      <w:r w:rsidRPr="004A54F5">
        <w:t>без</w:t>
      </w:r>
      <w:r>
        <w:t xml:space="preserve"> </w:t>
      </w:r>
      <w:r w:rsidRPr="004A54F5">
        <w:t>их</w:t>
      </w:r>
      <w:r>
        <w:t xml:space="preserve"> </w:t>
      </w:r>
      <w:r w:rsidRPr="004A54F5">
        <w:t>детализации,</w:t>
      </w:r>
      <w:r>
        <w:t xml:space="preserve"> </w:t>
      </w:r>
      <w:r w:rsidRPr="004A54F5">
        <w:t>уточнения</w:t>
      </w:r>
      <w:r>
        <w:t xml:space="preserve"> </w:t>
      </w:r>
      <w:r w:rsidRPr="004A54F5">
        <w:t>места</w:t>
      </w:r>
      <w:r>
        <w:t xml:space="preserve"> </w:t>
      </w:r>
      <w:r w:rsidRPr="004A54F5">
        <w:t>расположения,</w:t>
      </w:r>
      <w:r>
        <w:t xml:space="preserve"> </w:t>
      </w:r>
      <w:r w:rsidRPr="004A54F5">
        <w:t>протяженности</w:t>
      </w:r>
      <w:r>
        <w:t xml:space="preserve"> </w:t>
      </w:r>
      <w:r w:rsidRPr="004A54F5">
        <w:t>сет</w:t>
      </w:r>
      <w:r>
        <w:t>е</w:t>
      </w:r>
      <w:r w:rsidRPr="004A54F5">
        <w:t>й до</w:t>
      </w:r>
      <w:r>
        <w:t xml:space="preserve"> </w:t>
      </w:r>
      <w:r w:rsidRPr="004A54F5">
        <w:t>ливневых</w:t>
      </w:r>
      <w:r>
        <w:t xml:space="preserve"> </w:t>
      </w:r>
      <w:r w:rsidRPr="004A54F5">
        <w:t>очистных</w:t>
      </w:r>
      <w:r>
        <w:t xml:space="preserve"> </w:t>
      </w:r>
      <w:r w:rsidRPr="004A54F5">
        <w:t>сооружений</w:t>
      </w:r>
      <w:r>
        <w:t xml:space="preserve"> </w:t>
      </w:r>
      <w:r w:rsidRPr="004A54F5">
        <w:t>и</w:t>
      </w:r>
      <w:r>
        <w:t xml:space="preserve"> </w:t>
      </w:r>
      <w:r w:rsidRPr="004A54F5">
        <w:t>другие</w:t>
      </w:r>
      <w:r>
        <w:t xml:space="preserve"> </w:t>
      </w:r>
      <w:r w:rsidRPr="004A54F5">
        <w:t>исходные</w:t>
      </w:r>
      <w:r>
        <w:t xml:space="preserve"> </w:t>
      </w:r>
      <w:proofErr w:type="gramStart"/>
      <w:r w:rsidRPr="004A54F5">
        <w:t>данные</w:t>
      </w:r>
      <w:proofErr w:type="gramEnd"/>
      <w:r>
        <w:t xml:space="preserve"> </w:t>
      </w:r>
      <w:r w:rsidRPr="004A54F5">
        <w:t>и</w:t>
      </w:r>
      <w:r>
        <w:t xml:space="preserve"> </w:t>
      </w:r>
      <w:r w:rsidRPr="004A54F5">
        <w:t xml:space="preserve">предварительные согласования с </w:t>
      </w:r>
      <w:r w:rsidR="00C6287E" w:rsidRPr="004A54F5">
        <w:lastRenderedPageBreak/>
        <w:t>заинтересованными</w:t>
      </w:r>
      <w:r w:rsidRPr="004A54F5">
        <w:t xml:space="preserve"> организациями, представлены в настоящей схеме быть не могут</w:t>
      </w:r>
      <w:r>
        <w:t>.</w:t>
      </w:r>
    </w:p>
    <w:p w:rsidR="00CA379B" w:rsidRDefault="00CA379B" w:rsidP="007505DB">
      <w:pPr>
        <w:pStyle w:val="3"/>
      </w:pPr>
      <w:bookmarkStart w:id="61" w:name="_Toc115508254"/>
      <w:r>
        <w:t>2.3</w:t>
      </w:r>
      <w:r>
        <w:tab/>
      </w:r>
      <w:r w:rsidR="00353CF6">
        <w:t xml:space="preserve">Сведения </w:t>
      </w:r>
      <w:r>
        <w:t>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61"/>
    </w:p>
    <w:p w:rsidR="00CA379B" w:rsidRDefault="00740915" w:rsidP="00CA379B">
      <w:r w:rsidRPr="00740915">
        <w:t>Здани</w:t>
      </w:r>
      <w:r>
        <w:t>я</w:t>
      </w:r>
      <w:r w:rsidRPr="00740915">
        <w:t>, строени</w:t>
      </w:r>
      <w:r>
        <w:t>я</w:t>
      </w:r>
      <w:r w:rsidRPr="00740915">
        <w:t>, сооружени</w:t>
      </w:r>
      <w:r>
        <w:t xml:space="preserve">я </w:t>
      </w:r>
      <w:proofErr w:type="spellStart"/>
      <w:r w:rsidR="00F363B0" w:rsidRPr="00787800">
        <w:t>р.п</w:t>
      </w:r>
      <w:proofErr w:type="spellEnd"/>
      <w:r w:rsidR="00F363B0" w:rsidRPr="00787800">
        <w:t xml:space="preserve">. </w:t>
      </w:r>
      <w:proofErr w:type="gramStart"/>
      <w:r w:rsidR="00F363B0" w:rsidRPr="00787800">
        <w:t>Многовершинный</w:t>
      </w:r>
      <w:proofErr w:type="gramEnd"/>
      <w:r w:rsidR="00F363B0">
        <w:t xml:space="preserve"> </w:t>
      </w:r>
      <w:r>
        <w:t>не оснащены</w:t>
      </w:r>
      <w:r w:rsidRPr="00740915">
        <w:t xml:space="preserve"> приборами учета сточных вод</w:t>
      </w:r>
      <w:r>
        <w:t>. В связи с этим, коммерческий расчет за прием сточных вод осуществляется нормативным способом.</w:t>
      </w:r>
    </w:p>
    <w:p w:rsidR="00CA379B" w:rsidRDefault="00CA379B" w:rsidP="007505DB">
      <w:pPr>
        <w:pStyle w:val="3"/>
      </w:pPr>
      <w:bookmarkStart w:id="62" w:name="_Toc115508255"/>
      <w:r>
        <w:t>2.5</w:t>
      </w:r>
      <w:r>
        <w:tab/>
      </w:r>
      <w:r w:rsidR="00353CF6">
        <w:t xml:space="preserve">Прогнозные </w:t>
      </w:r>
      <w:r>
        <w:t>балансы поступления сточных вод в централизованную систему водоотведения и отведения стоков по технологическим зонам водоотведения</w:t>
      </w:r>
      <w:bookmarkEnd w:id="62"/>
    </w:p>
    <w:p w:rsidR="00CA379B" w:rsidRDefault="004A54F5" w:rsidP="00CA379B">
      <w:r>
        <w:t xml:space="preserve">В связи с отсутствием планов по расширению территории </w:t>
      </w:r>
      <w:proofErr w:type="spellStart"/>
      <w:r w:rsidR="00F363B0" w:rsidRPr="00787800">
        <w:t>р.п</w:t>
      </w:r>
      <w:proofErr w:type="spellEnd"/>
      <w:r w:rsidR="00F363B0" w:rsidRPr="00787800">
        <w:t xml:space="preserve">. </w:t>
      </w:r>
      <w:proofErr w:type="gramStart"/>
      <w:r w:rsidR="00F363B0" w:rsidRPr="00787800">
        <w:t>Многовершинный</w:t>
      </w:r>
      <w:proofErr w:type="gramEnd"/>
      <w:r>
        <w:t xml:space="preserve">, а так же возведения на территории сельского поселения новых объектов с подключением к централизованной системе водоотведения, </w:t>
      </w:r>
      <w:r w:rsidRPr="004A54F5"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</w:t>
      </w:r>
      <w:r>
        <w:t xml:space="preserve"> совпадают с текущим балансом, приведенным в п.2.1.</w:t>
      </w:r>
    </w:p>
    <w:p w:rsidR="00CA379B" w:rsidRDefault="007505DB" w:rsidP="00F54F92">
      <w:pPr>
        <w:pStyle w:val="2"/>
      </w:pPr>
      <w:bookmarkStart w:id="63" w:name="_Toc115508256"/>
      <w:r>
        <w:lastRenderedPageBreak/>
        <w:t xml:space="preserve">Глава </w:t>
      </w:r>
      <w:r w:rsidR="00CA379B">
        <w:t>3</w:t>
      </w:r>
      <w:r w:rsidR="00CA379B">
        <w:tab/>
        <w:t>Прогноз объема сточных вод</w:t>
      </w:r>
      <w:bookmarkEnd w:id="63"/>
    </w:p>
    <w:p w:rsidR="00CA379B" w:rsidRDefault="00CA379B" w:rsidP="007505DB">
      <w:pPr>
        <w:pStyle w:val="3"/>
      </w:pPr>
      <w:bookmarkStart w:id="64" w:name="_Toc115508257"/>
      <w:r>
        <w:t>3.1</w:t>
      </w:r>
      <w:r>
        <w:tab/>
      </w:r>
      <w:r w:rsidR="00353CF6">
        <w:t xml:space="preserve">Сведения </w:t>
      </w:r>
      <w:r>
        <w:t>о фактическом и ожидаемом поступлении сточных вод в централизованную систему водоотведения</w:t>
      </w:r>
      <w:bookmarkEnd w:id="64"/>
    </w:p>
    <w:p w:rsidR="00AC5FFD" w:rsidRDefault="00974015" w:rsidP="00AC5FFD">
      <w:r w:rsidRPr="00974015">
        <w:t>Фактическ</w:t>
      </w:r>
      <w:r>
        <w:t>ий</w:t>
      </w:r>
      <w:r w:rsidRPr="00974015">
        <w:t xml:space="preserve"> и ожидаем</w:t>
      </w:r>
      <w:r>
        <w:t xml:space="preserve">ый объем </w:t>
      </w:r>
      <w:r w:rsidRPr="00974015">
        <w:t>поступлени</w:t>
      </w:r>
      <w:r>
        <w:t>я</w:t>
      </w:r>
      <w:r w:rsidRPr="00974015">
        <w:t xml:space="preserve"> сточных вод в централизованную систему водоотведения</w:t>
      </w:r>
      <w:r>
        <w:t xml:space="preserve"> </w:t>
      </w:r>
      <w:proofErr w:type="spellStart"/>
      <w:r w:rsidR="00F363B0" w:rsidRPr="00787800">
        <w:t>р.п</w:t>
      </w:r>
      <w:proofErr w:type="spellEnd"/>
      <w:r w:rsidR="00F363B0" w:rsidRPr="00787800">
        <w:t xml:space="preserve">. </w:t>
      </w:r>
      <w:proofErr w:type="gramStart"/>
      <w:r w:rsidR="00F363B0" w:rsidRPr="00787800">
        <w:t>Многовершинный</w:t>
      </w:r>
      <w:r w:rsidR="00F363B0">
        <w:t xml:space="preserve"> </w:t>
      </w:r>
      <w:r>
        <w:t xml:space="preserve">соответствует </w:t>
      </w:r>
      <w:r w:rsidR="00E57E4C">
        <w:t xml:space="preserve">текущему балансу и составляет </w:t>
      </w:r>
      <w:r w:rsidR="00F363B0">
        <w:t>177</w:t>
      </w:r>
      <w:r w:rsidR="00F363B0" w:rsidRPr="00C41DCF">
        <w:t>,</w:t>
      </w:r>
      <w:r w:rsidR="00F363B0">
        <w:t xml:space="preserve">951 </w:t>
      </w:r>
      <w:r w:rsidR="00E57E4C">
        <w:t>тыс. куб. м в год</w:t>
      </w:r>
      <w:r w:rsidR="00AC5FFD">
        <w:t>.</w:t>
      </w:r>
      <w:proofErr w:type="gramEnd"/>
    </w:p>
    <w:p w:rsidR="00AC5FFD" w:rsidRDefault="00AC5FFD" w:rsidP="00AC5FFD">
      <w:r w:rsidRPr="00AC5FFD">
        <w:t xml:space="preserve"> </w:t>
      </w:r>
    </w:p>
    <w:p w:rsidR="00AC5FFD" w:rsidRDefault="00AC5FFD" w:rsidP="00AC5FFD">
      <w:pPr>
        <w:pStyle w:val="afc"/>
      </w:pPr>
      <w:r>
        <w:t xml:space="preserve">Таблица 3.1 – </w:t>
      </w:r>
      <w:r w:rsidRPr="00DF0801">
        <w:t>Сведения о фактическом и ожидаемом поступлении сточных вод в централизованную систему водоотведения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675"/>
        <w:gridCol w:w="987"/>
        <w:gridCol w:w="989"/>
        <w:gridCol w:w="989"/>
        <w:gridCol w:w="989"/>
        <w:gridCol w:w="989"/>
        <w:gridCol w:w="989"/>
        <w:gridCol w:w="989"/>
        <w:gridCol w:w="989"/>
        <w:gridCol w:w="985"/>
      </w:tblGrid>
      <w:tr w:rsidR="00F363B0" w:rsidRPr="00232766" w:rsidTr="00F363B0">
        <w:tc>
          <w:tcPr>
            <w:tcW w:w="350" w:type="pct"/>
            <w:vAlign w:val="center"/>
          </w:tcPr>
          <w:p w:rsidR="00F363B0" w:rsidRPr="00232766" w:rsidRDefault="00F363B0" w:rsidP="00105925">
            <w:pPr>
              <w:pStyle w:val="aff0"/>
            </w:pPr>
            <w:r w:rsidRPr="00232766">
              <w:t>ед. изм.</w:t>
            </w:r>
          </w:p>
        </w:tc>
        <w:tc>
          <w:tcPr>
            <w:tcW w:w="516" w:type="pct"/>
            <w:vAlign w:val="center"/>
          </w:tcPr>
          <w:p w:rsidR="00F363B0" w:rsidRPr="00232766" w:rsidRDefault="00F363B0" w:rsidP="00105925">
            <w:pPr>
              <w:pStyle w:val="aff0"/>
              <w:ind w:left="-57" w:right="-57"/>
            </w:pPr>
            <w:r w:rsidRPr="00232766">
              <w:t>2022</w:t>
            </w:r>
          </w:p>
        </w:tc>
        <w:tc>
          <w:tcPr>
            <w:tcW w:w="517" w:type="pct"/>
            <w:vAlign w:val="center"/>
          </w:tcPr>
          <w:p w:rsidR="00F363B0" w:rsidRPr="00232766" w:rsidRDefault="00F363B0" w:rsidP="00105925">
            <w:pPr>
              <w:pStyle w:val="aff0"/>
              <w:ind w:left="-57" w:right="-57"/>
            </w:pPr>
            <w:r w:rsidRPr="00232766">
              <w:t>2023</w:t>
            </w:r>
          </w:p>
        </w:tc>
        <w:tc>
          <w:tcPr>
            <w:tcW w:w="517" w:type="pct"/>
            <w:vAlign w:val="center"/>
          </w:tcPr>
          <w:p w:rsidR="00F363B0" w:rsidRPr="00232766" w:rsidRDefault="00F363B0" w:rsidP="00105925">
            <w:pPr>
              <w:pStyle w:val="aff0"/>
              <w:ind w:left="-57" w:right="-57"/>
            </w:pPr>
            <w:r w:rsidRPr="00232766">
              <w:t>2024</w:t>
            </w:r>
          </w:p>
        </w:tc>
        <w:tc>
          <w:tcPr>
            <w:tcW w:w="517" w:type="pct"/>
            <w:vAlign w:val="center"/>
          </w:tcPr>
          <w:p w:rsidR="00F363B0" w:rsidRPr="00232766" w:rsidRDefault="00F363B0" w:rsidP="00105925">
            <w:pPr>
              <w:pStyle w:val="aff0"/>
              <w:ind w:left="-57" w:right="-57"/>
            </w:pPr>
            <w:r w:rsidRPr="00232766">
              <w:t>2025</w:t>
            </w:r>
          </w:p>
        </w:tc>
        <w:tc>
          <w:tcPr>
            <w:tcW w:w="517" w:type="pct"/>
            <w:vAlign w:val="center"/>
          </w:tcPr>
          <w:p w:rsidR="00F363B0" w:rsidRPr="00232766" w:rsidRDefault="00F363B0" w:rsidP="00105925">
            <w:pPr>
              <w:pStyle w:val="aff0"/>
              <w:ind w:left="-57" w:right="-57"/>
            </w:pPr>
            <w:r w:rsidRPr="00232766">
              <w:t>2026</w:t>
            </w:r>
          </w:p>
        </w:tc>
        <w:tc>
          <w:tcPr>
            <w:tcW w:w="517" w:type="pct"/>
            <w:vAlign w:val="center"/>
          </w:tcPr>
          <w:p w:rsidR="00F363B0" w:rsidRPr="00232766" w:rsidRDefault="00F363B0" w:rsidP="00105925">
            <w:pPr>
              <w:pStyle w:val="aff0"/>
              <w:ind w:left="-57" w:right="-57"/>
            </w:pPr>
            <w:r w:rsidRPr="00232766">
              <w:t>2027</w:t>
            </w:r>
          </w:p>
        </w:tc>
        <w:tc>
          <w:tcPr>
            <w:tcW w:w="517" w:type="pct"/>
            <w:vAlign w:val="center"/>
          </w:tcPr>
          <w:p w:rsidR="00F363B0" w:rsidRPr="00232766" w:rsidRDefault="00F363B0" w:rsidP="00105925">
            <w:pPr>
              <w:pStyle w:val="aff0"/>
              <w:ind w:left="-57" w:right="-57"/>
            </w:pPr>
            <w:r w:rsidRPr="00232766">
              <w:t>2028</w:t>
            </w:r>
          </w:p>
        </w:tc>
        <w:tc>
          <w:tcPr>
            <w:tcW w:w="517" w:type="pct"/>
            <w:vAlign w:val="center"/>
          </w:tcPr>
          <w:p w:rsidR="00F363B0" w:rsidRPr="00232766" w:rsidRDefault="00F363B0" w:rsidP="00105925">
            <w:pPr>
              <w:pStyle w:val="aff0"/>
              <w:ind w:left="-57" w:right="-57"/>
            </w:pPr>
            <w:r w:rsidRPr="00232766">
              <w:t>2029</w:t>
            </w:r>
          </w:p>
        </w:tc>
        <w:tc>
          <w:tcPr>
            <w:tcW w:w="517" w:type="pct"/>
            <w:vAlign w:val="center"/>
          </w:tcPr>
          <w:p w:rsidR="00F363B0" w:rsidRPr="00232766" w:rsidRDefault="00F363B0" w:rsidP="00105925">
            <w:pPr>
              <w:pStyle w:val="aff0"/>
              <w:ind w:left="-57" w:right="-57"/>
            </w:pPr>
            <w:r w:rsidRPr="00232766">
              <w:t>2030</w:t>
            </w:r>
          </w:p>
        </w:tc>
      </w:tr>
      <w:tr w:rsidR="00F363B0" w:rsidRPr="00232766" w:rsidTr="00F363B0">
        <w:tc>
          <w:tcPr>
            <w:tcW w:w="350" w:type="pct"/>
          </w:tcPr>
          <w:p w:rsidR="00F363B0" w:rsidRPr="00232766" w:rsidRDefault="00F363B0" w:rsidP="00105925">
            <w:pPr>
              <w:pStyle w:val="aff0"/>
            </w:pPr>
            <w:r>
              <w:t>1</w:t>
            </w:r>
          </w:p>
        </w:tc>
        <w:tc>
          <w:tcPr>
            <w:tcW w:w="516" w:type="pct"/>
          </w:tcPr>
          <w:p w:rsidR="00F363B0" w:rsidRPr="00232766" w:rsidRDefault="00F363B0" w:rsidP="00105925">
            <w:pPr>
              <w:pStyle w:val="aff0"/>
              <w:ind w:left="-57" w:right="-57"/>
            </w:pPr>
            <w:r>
              <w:t>2</w:t>
            </w:r>
          </w:p>
        </w:tc>
        <w:tc>
          <w:tcPr>
            <w:tcW w:w="517" w:type="pct"/>
          </w:tcPr>
          <w:p w:rsidR="00F363B0" w:rsidRPr="00232766" w:rsidRDefault="00F363B0" w:rsidP="00ED564B">
            <w:pPr>
              <w:pStyle w:val="aff0"/>
              <w:ind w:left="-57" w:right="-57"/>
            </w:pPr>
            <w:r w:rsidRPr="00232766">
              <w:t>3</w:t>
            </w:r>
          </w:p>
        </w:tc>
        <w:tc>
          <w:tcPr>
            <w:tcW w:w="517" w:type="pct"/>
          </w:tcPr>
          <w:p w:rsidR="00F363B0" w:rsidRPr="00232766" w:rsidRDefault="00F363B0" w:rsidP="00ED564B">
            <w:pPr>
              <w:pStyle w:val="aff0"/>
              <w:ind w:left="-57" w:right="-57"/>
            </w:pPr>
            <w:r w:rsidRPr="00232766">
              <w:t>4</w:t>
            </w:r>
          </w:p>
        </w:tc>
        <w:tc>
          <w:tcPr>
            <w:tcW w:w="517" w:type="pct"/>
          </w:tcPr>
          <w:p w:rsidR="00F363B0" w:rsidRPr="00232766" w:rsidRDefault="00F363B0" w:rsidP="00ED564B">
            <w:pPr>
              <w:pStyle w:val="aff0"/>
              <w:ind w:left="-57" w:right="-57"/>
            </w:pPr>
            <w:r w:rsidRPr="00232766">
              <w:t>5</w:t>
            </w:r>
          </w:p>
        </w:tc>
        <w:tc>
          <w:tcPr>
            <w:tcW w:w="517" w:type="pct"/>
          </w:tcPr>
          <w:p w:rsidR="00F363B0" w:rsidRPr="00232766" w:rsidRDefault="00F363B0" w:rsidP="00ED564B">
            <w:pPr>
              <w:pStyle w:val="aff0"/>
              <w:ind w:left="-57" w:right="-57"/>
            </w:pPr>
            <w:r w:rsidRPr="00232766">
              <w:t>6</w:t>
            </w:r>
          </w:p>
        </w:tc>
        <w:tc>
          <w:tcPr>
            <w:tcW w:w="517" w:type="pct"/>
          </w:tcPr>
          <w:p w:rsidR="00F363B0" w:rsidRPr="00232766" w:rsidRDefault="00F363B0" w:rsidP="00ED564B">
            <w:pPr>
              <w:pStyle w:val="aff0"/>
              <w:ind w:left="-57" w:right="-57"/>
            </w:pPr>
            <w:r w:rsidRPr="00232766">
              <w:t>7</w:t>
            </w:r>
          </w:p>
        </w:tc>
        <w:tc>
          <w:tcPr>
            <w:tcW w:w="517" w:type="pct"/>
          </w:tcPr>
          <w:p w:rsidR="00F363B0" w:rsidRPr="00232766" w:rsidRDefault="00F363B0" w:rsidP="00ED564B">
            <w:pPr>
              <w:pStyle w:val="aff0"/>
              <w:ind w:left="-57" w:right="-57"/>
            </w:pPr>
            <w:r w:rsidRPr="00232766">
              <w:t>8</w:t>
            </w:r>
          </w:p>
        </w:tc>
        <w:tc>
          <w:tcPr>
            <w:tcW w:w="517" w:type="pct"/>
          </w:tcPr>
          <w:p w:rsidR="00F363B0" w:rsidRPr="00232766" w:rsidRDefault="00F363B0" w:rsidP="00ED564B">
            <w:pPr>
              <w:pStyle w:val="aff0"/>
              <w:ind w:left="-57" w:right="-57"/>
            </w:pPr>
            <w:r w:rsidRPr="00232766">
              <w:t>9</w:t>
            </w:r>
          </w:p>
        </w:tc>
        <w:tc>
          <w:tcPr>
            <w:tcW w:w="517" w:type="pct"/>
          </w:tcPr>
          <w:p w:rsidR="00F363B0" w:rsidRPr="00232766" w:rsidRDefault="00F363B0" w:rsidP="00ED564B">
            <w:pPr>
              <w:pStyle w:val="aff0"/>
              <w:ind w:left="-57" w:right="-57"/>
            </w:pPr>
            <w:r w:rsidRPr="00232766">
              <w:t>10</w:t>
            </w:r>
          </w:p>
        </w:tc>
      </w:tr>
      <w:tr w:rsidR="00F363B0" w:rsidRPr="00232766" w:rsidTr="00F363B0">
        <w:tc>
          <w:tcPr>
            <w:tcW w:w="350" w:type="pct"/>
          </w:tcPr>
          <w:p w:rsidR="00F363B0" w:rsidRPr="00232766" w:rsidRDefault="00F363B0" w:rsidP="00105925">
            <w:pPr>
              <w:pStyle w:val="afe"/>
            </w:pPr>
            <w:r w:rsidRPr="00DF0801">
              <w:t>тыс. куб. м в год</w:t>
            </w:r>
          </w:p>
        </w:tc>
        <w:tc>
          <w:tcPr>
            <w:tcW w:w="516" w:type="pct"/>
            <w:vAlign w:val="center"/>
          </w:tcPr>
          <w:p w:rsidR="00F363B0" w:rsidRPr="00C41DCF" w:rsidRDefault="00F363B0" w:rsidP="00EE35E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363B0">
              <w:rPr>
                <w:sz w:val="24"/>
                <w:szCs w:val="24"/>
              </w:rPr>
              <w:t>177,951</w:t>
            </w:r>
          </w:p>
        </w:tc>
        <w:tc>
          <w:tcPr>
            <w:tcW w:w="517" w:type="pct"/>
            <w:vAlign w:val="center"/>
          </w:tcPr>
          <w:p w:rsidR="00F363B0" w:rsidRPr="00C41DCF" w:rsidRDefault="00F363B0" w:rsidP="00EE35E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363B0">
              <w:rPr>
                <w:sz w:val="24"/>
                <w:szCs w:val="24"/>
              </w:rPr>
              <w:t>177,951</w:t>
            </w:r>
          </w:p>
        </w:tc>
        <w:tc>
          <w:tcPr>
            <w:tcW w:w="517" w:type="pct"/>
            <w:vAlign w:val="center"/>
          </w:tcPr>
          <w:p w:rsidR="00F363B0" w:rsidRPr="00C41DCF" w:rsidRDefault="00F363B0" w:rsidP="00EE35E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363B0">
              <w:rPr>
                <w:sz w:val="24"/>
                <w:szCs w:val="24"/>
              </w:rPr>
              <w:t>177,951</w:t>
            </w:r>
          </w:p>
        </w:tc>
        <w:tc>
          <w:tcPr>
            <w:tcW w:w="517" w:type="pct"/>
            <w:vAlign w:val="center"/>
          </w:tcPr>
          <w:p w:rsidR="00F363B0" w:rsidRPr="00C41DCF" w:rsidRDefault="00F363B0" w:rsidP="00EE35E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363B0">
              <w:rPr>
                <w:sz w:val="24"/>
                <w:szCs w:val="24"/>
              </w:rPr>
              <w:t>177,951</w:t>
            </w:r>
          </w:p>
        </w:tc>
        <w:tc>
          <w:tcPr>
            <w:tcW w:w="517" w:type="pct"/>
            <w:vAlign w:val="center"/>
          </w:tcPr>
          <w:p w:rsidR="00F363B0" w:rsidRPr="00C41DCF" w:rsidRDefault="00F363B0" w:rsidP="00EE35E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363B0">
              <w:rPr>
                <w:sz w:val="24"/>
                <w:szCs w:val="24"/>
              </w:rPr>
              <w:t>177,951</w:t>
            </w:r>
          </w:p>
        </w:tc>
        <w:tc>
          <w:tcPr>
            <w:tcW w:w="517" w:type="pct"/>
            <w:vAlign w:val="center"/>
          </w:tcPr>
          <w:p w:rsidR="00F363B0" w:rsidRPr="00C41DCF" w:rsidRDefault="00F363B0" w:rsidP="00EE35E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363B0">
              <w:rPr>
                <w:sz w:val="24"/>
                <w:szCs w:val="24"/>
              </w:rPr>
              <w:t>177,951</w:t>
            </w:r>
          </w:p>
        </w:tc>
        <w:tc>
          <w:tcPr>
            <w:tcW w:w="517" w:type="pct"/>
            <w:vAlign w:val="center"/>
          </w:tcPr>
          <w:p w:rsidR="00F363B0" w:rsidRPr="00C41DCF" w:rsidRDefault="00F363B0" w:rsidP="00EE35E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363B0">
              <w:rPr>
                <w:sz w:val="24"/>
                <w:szCs w:val="24"/>
              </w:rPr>
              <w:t>177,951</w:t>
            </w:r>
          </w:p>
        </w:tc>
        <w:tc>
          <w:tcPr>
            <w:tcW w:w="517" w:type="pct"/>
            <w:vAlign w:val="center"/>
          </w:tcPr>
          <w:p w:rsidR="00F363B0" w:rsidRPr="00C41DCF" w:rsidRDefault="00F363B0" w:rsidP="00EE35E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363B0">
              <w:rPr>
                <w:sz w:val="24"/>
                <w:szCs w:val="24"/>
              </w:rPr>
              <w:t>177,951</w:t>
            </w:r>
          </w:p>
        </w:tc>
        <w:tc>
          <w:tcPr>
            <w:tcW w:w="517" w:type="pct"/>
            <w:vAlign w:val="center"/>
          </w:tcPr>
          <w:p w:rsidR="00F363B0" w:rsidRPr="00C41DCF" w:rsidRDefault="00F363B0" w:rsidP="00EE35E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363B0">
              <w:rPr>
                <w:sz w:val="24"/>
                <w:szCs w:val="24"/>
              </w:rPr>
              <w:t>177,951</w:t>
            </w:r>
          </w:p>
        </w:tc>
      </w:tr>
    </w:tbl>
    <w:p w:rsidR="00CA379B" w:rsidRDefault="00CA379B" w:rsidP="00CA379B"/>
    <w:p w:rsidR="00CA379B" w:rsidRDefault="00CA379B" w:rsidP="007505DB">
      <w:pPr>
        <w:pStyle w:val="3"/>
      </w:pPr>
      <w:bookmarkStart w:id="65" w:name="_Toc115508258"/>
      <w:r>
        <w:t>3.</w:t>
      </w:r>
      <w:r w:rsidR="00E57E4C">
        <w:t>2</w:t>
      </w:r>
      <w:r>
        <w:tab/>
      </w:r>
      <w:r w:rsidR="00353CF6">
        <w:t xml:space="preserve">Расчет </w:t>
      </w:r>
      <w:r>
        <w:t>требуемой мощности очистных сооружений исходя из данных о расчетном расходе сточных вод, дефицита (резерва) мощностей по технологическим зонам водоотведения</w:t>
      </w:r>
      <w:bookmarkEnd w:id="65"/>
    </w:p>
    <w:p w:rsidR="00CA379B" w:rsidRDefault="002042F3" w:rsidP="00CA379B">
      <w:r>
        <w:t xml:space="preserve">В связи с отсутствием в настоящий момент в </w:t>
      </w:r>
      <w:proofErr w:type="spellStart"/>
      <w:r w:rsidR="00F363B0" w:rsidRPr="00787800">
        <w:t>р.п</w:t>
      </w:r>
      <w:proofErr w:type="spellEnd"/>
      <w:r w:rsidR="00F363B0" w:rsidRPr="00787800">
        <w:t>. Многовершинный</w:t>
      </w:r>
      <w:r>
        <w:t xml:space="preserve"> очистных сооружений, </w:t>
      </w:r>
      <w:r w:rsidRPr="002042F3">
        <w:t>требуем</w:t>
      </w:r>
      <w:r>
        <w:t>ая</w:t>
      </w:r>
      <w:r w:rsidRPr="002042F3">
        <w:t xml:space="preserve"> мощност</w:t>
      </w:r>
      <w:r>
        <w:t>ь</w:t>
      </w:r>
      <w:r w:rsidRPr="002042F3">
        <w:t xml:space="preserve"> очистных сооружений</w:t>
      </w:r>
      <w:r>
        <w:t xml:space="preserve"> совпадает с объемом поступления сточных вод в систему водоотведения и составляет </w:t>
      </w:r>
      <w:r w:rsidR="00F363B0">
        <w:t>177</w:t>
      </w:r>
      <w:r w:rsidR="00F363B0" w:rsidRPr="00C41DCF">
        <w:t>,</w:t>
      </w:r>
      <w:r w:rsidR="00F363B0">
        <w:t xml:space="preserve">951 </w:t>
      </w:r>
      <w:proofErr w:type="spellStart"/>
      <w:r>
        <w:t>тыс</w:t>
      </w:r>
      <w:proofErr w:type="gramStart"/>
      <w:r>
        <w:t>.к</w:t>
      </w:r>
      <w:proofErr w:type="gramEnd"/>
      <w:r>
        <w:t>уб.м</w:t>
      </w:r>
      <w:proofErr w:type="spellEnd"/>
      <w:r>
        <w:t>./год.</w:t>
      </w:r>
    </w:p>
    <w:p w:rsidR="00CA379B" w:rsidRDefault="00CA379B" w:rsidP="007505DB">
      <w:pPr>
        <w:pStyle w:val="3"/>
      </w:pPr>
      <w:bookmarkStart w:id="66" w:name="_Toc115508259"/>
      <w:r>
        <w:t>3.</w:t>
      </w:r>
      <w:r w:rsidR="00E57E4C">
        <w:t>3</w:t>
      </w:r>
      <w:r>
        <w:tab/>
      </w:r>
      <w:r w:rsidR="00353CF6">
        <w:t xml:space="preserve">Результаты </w:t>
      </w:r>
      <w:r>
        <w:t>анализа гидравлических режимов и режимов работы элементов централизованной системы водоотведения</w:t>
      </w:r>
      <w:bookmarkEnd w:id="66"/>
    </w:p>
    <w:p w:rsidR="002042F3" w:rsidRDefault="002042F3" w:rsidP="002042F3">
      <w:r>
        <w:t>Гидравлический расчет канализации заключается в определении диаметра канализационной трубы в соответствии с расходом канализационных стоков, уклоном и нормативным наполнением.</w:t>
      </w:r>
    </w:p>
    <w:p w:rsidR="002042F3" w:rsidRDefault="002042F3" w:rsidP="002042F3">
      <w:r>
        <w:t>Минимальный уклон равен:</w:t>
      </w:r>
    </w:p>
    <w:p w:rsidR="002042F3" w:rsidRDefault="002042F3" w:rsidP="002042F3">
      <w:r>
        <w:t>0.03 - для труб диаметром 50 мм;</w:t>
      </w:r>
    </w:p>
    <w:p w:rsidR="002042F3" w:rsidRDefault="002042F3" w:rsidP="002042F3">
      <w:r>
        <w:t>0.02 - для труб диаметром 100 мм;</w:t>
      </w:r>
    </w:p>
    <w:p w:rsidR="002042F3" w:rsidRDefault="002042F3" w:rsidP="002042F3">
      <w:r>
        <w:lastRenderedPageBreak/>
        <w:t>0.008 - для труб диаметром 150 мм;</w:t>
      </w:r>
    </w:p>
    <w:p w:rsidR="002042F3" w:rsidRDefault="002042F3" w:rsidP="002042F3">
      <w:r>
        <w:t>0.007 - для труб диаметром 200 мм;</w:t>
      </w:r>
    </w:p>
    <w:p w:rsidR="002042F3" w:rsidRDefault="002042F3" w:rsidP="002042F3">
      <w:r>
        <w:t>1/D - для труб диаметром более 200 мм.</w:t>
      </w:r>
    </w:p>
    <w:p w:rsidR="002042F3" w:rsidRDefault="002042F3" w:rsidP="002042F3">
      <w:r>
        <w:t>Наполнение трубопровода:</w:t>
      </w:r>
    </w:p>
    <w:p w:rsidR="002042F3" w:rsidRDefault="002042F3" w:rsidP="002042F3">
      <w:r>
        <w:t>0.5 - для труб диаметром до 100 мм;</w:t>
      </w:r>
    </w:p>
    <w:p w:rsidR="002042F3" w:rsidRDefault="002042F3" w:rsidP="002042F3">
      <w:r>
        <w:t>0.6 - для труб диаметром до 300 мм;</w:t>
      </w:r>
    </w:p>
    <w:p w:rsidR="002042F3" w:rsidRDefault="002042F3" w:rsidP="002042F3">
      <w:r>
        <w:t>0.7 - для труб диаметром до 500 мм;</w:t>
      </w:r>
    </w:p>
    <w:p w:rsidR="002042F3" w:rsidRDefault="002042F3" w:rsidP="002042F3">
      <w:r>
        <w:t>0.75 - для труб диаметром до 900 мм;</w:t>
      </w:r>
    </w:p>
    <w:p w:rsidR="002042F3" w:rsidRDefault="002042F3" w:rsidP="002042F3">
      <w:r>
        <w:t>0.8 - для труб диаметром более 900 мм.</w:t>
      </w:r>
    </w:p>
    <w:p w:rsidR="002B330C" w:rsidRDefault="002042F3" w:rsidP="002B330C">
      <w:r w:rsidRPr="002042F3">
        <w:t>Централизованн</w:t>
      </w:r>
      <w:r>
        <w:t>ая</w:t>
      </w:r>
      <w:r w:rsidRPr="002042F3">
        <w:t xml:space="preserve"> систем</w:t>
      </w:r>
      <w:r>
        <w:t>а</w:t>
      </w:r>
      <w:r w:rsidRPr="002042F3">
        <w:t xml:space="preserve"> водоотведения</w:t>
      </w:r>
      <w:r>
        <w:t xml:space="preserve"> </w:t>
      </w:r>
      <w:proofErr w:type="spellStart"/>
      <w:r w:rsidR="00F363B0" w:rsidRPr="00787800">
        <w:t>р.п</w:t>
      </w:r>
      <w:proofErr w:type="spellEnd"/>
      <w:r w:rsidR="00F363B0" w:rsidRPr="00787800">
        <w:t xml:space="preserve">. </w:t>
      </w:r>
      <w:proofErr w:type="gramStart"/>
      <w:r w:rsidR="00F363B0" w:rsidRPr="00787800">
        <w:t>Многовершинный</w:t>
      </w:r>
      <w:proofErr w:type="gramEnd"/>
      <w:r>
        <w:t xml:space="preserve"> является самотечной.</w:t>
      </w:r>
      <w:r w:rsidR="002B330C">
        <w:t xml:space="preserve"> Пропускная способность трубопровода Д200 мм</w:t>
      </w:r>
      <w:proofErr w:type="gramStart"/>
      <w:r w:rsidR="002B330C">
        <w:t xml:space="preserve">., </w:t>
      </w:r>
      <w:proofErr w:type="gramEnd"/>
      <w:r w:rsidR="002B330C">
        <w:t>при высоких уклонах земли, высоком уровне заполнения, согласно таблиц гидравлического расчета канализационных труб, составляет около 50 л/сек, 180 м 3 /час.</w:t>
      </w:r>
    </w:p>
    <w:p w:rsidR="002B330C" w:rsidRDefault="002B330C" w:rsidP="002B330C">
      <w:r>
        <w:t xml:space="preserve">Объем сточных вод </w:t>
      </w:r>
      <w:proofErr w:type="spellStart"/>
      <w:r w:rsidR="00F363B0" w:rsidRPr="00787800">
        <w:t>р.п</w:t>
      </w:r>
      <w:proofErr w:type="spellEnd"/>
      <w:r w:rsidR="00F363B0" w:rsidRPr="00787800">
        <w:t>. Многовершинный</w:t>
      </w:r>
      <w:r>
        <w:t xml:space="preserve">, </w:t>
      </w:r>
      <w:proofErr w:type="gramStart"/>
      <w:r>
        <w:t>исходя из объемов подаваемой воды в систему водоснабжения не превышает</w:t>
      </w:r>
      <w:proofErr w:type="gramEnd"/>
      <w:r>
        <w:t xml:space="preserve"> </w:t>
      </w:r>
      <w:r w:rsidR="00F363B0">
        <w:t>20</w:t>
      </w:r>
      <w:r>
        <w:t>,0-2</w:t>
      </w:r>
      <w:r w:rsidR="00F363B0">
        <w:t>5</w:t>
      </w:r>
      <w:r>
        <w:t>,0 м</w:t>
      </w:r>
      <w:r w:rsidRPr="002C3CFD">
        <w:rPr>
          <w:vertAlign w:val="superscript"/>
        </w:rPr>
        <w:t>3</w:t>
      </w:r>
      <w:r>
        <w:t>/час в часы максимального водоотведения.</w:t>
      </w:r>
    </w:p>
    <w:p w:rsidR="002B330C" w:rsidRDefault="002B330C" w:rsidP="002B330C">
      <w:r>
        <w:t>Соответственно пропускная способность канализационной сети (без учета ее эксплуатационного износа) соответствует объемам сточных вод, поступающих в систему водоотведения, и имеет существенный резерв по пропускной способности. Максимальное наполнение (уровень жидкости) трубопроводов будет составлять 1/3 от площади сечения.</w:t>
      </w:r>
    </w:p>
    <w:p w:rsidR="002B330C" w:rsidRDefault="002B330C" w:rsidP="002B330C">
      <w:r>
        <w:t>При засорах наполнение может составить 1⁄2 диаметра, однако такое не окажет ощутимого влияния на пропускную способность в целом. Наличие в системе водоотведения значительного резерва по пропускной способности, обусловленной их диаметром, позволяет сделать вывод о возможности подключения к ней любого количества дополнительных абонентов, что не</w:t>
      </w:r>
      <w:r w:rsidRPr="002B330C">
        <w:t xml:space="preserve"> </w:t>
      </w:r>
      <w:r>
        <w:t>приведет к гидравлической перегрузке системы.</w:t>
      </w:r>
    </w:p>
    <w:p w:rsidR="002B330C" w:rsidRDefault="002B330C" w:rsidP="002B330C">
      <w:r>
        <w:t>При этом</w:t>
      </w:r>
      <w:proofErr w:type="gramStart"/>
      <w:r>
        <w:t>,</w:t>
      </w:r>
      <w:proofErr w:type="gramEnd"/>
      <w:r>
        <w:t xml:space="preserve"> любые подключения необходимо производить в соответствии с выдаваемыми техническими условиями, с устройством дополнительных канализационным колодцев, либо с капитальным ремонтом существующих. </w:t>
      </w:r>
    </w:p>
    <w:p w:rsidR="002B330C" w:rsidRDefault="002B330C" w:rsidP="002B330C">
      <w:r>
        <w:t xml:space="preserve">Следует отметить, что система водоотведения </w:t>
      </w:r>
      <w:proofErr w:type="spellStart"/>
      <w:r w:rsidR="00F363B0" w:rsidRPr="00787800">
        <w:t>р.п</w:t>
      </w:r>
      <w:proofErr w:type="spellEnd"/>
      <w:r w:rsidR="00F363B0" w:rsidRPr="00787800">
        <w:t xml:space="preserve">. </w:t>
      </w:r>
      <w:proofErr w:type="gramStart"/>
      <w:r w:rsidR="00F363B0" w:rsidRPr="00787800">
        <w:t>Многовершинный</w:t>
      </w:r>
      <w:proofErr w:type="gramEnd"/>
      <w:r>
        <w:t xml:space="preserve"> по своему назначению является хозяйственно бытовой, и не предназначена для приема и транспортирования ливневых, атмосферных и талых вод. Для </w:t>
      </w:r>
      <w:r>
        <w:lastRenderedPageBreak/>
        <w:t>отвода поверхностных вод с территории поселка целесообразно использовать дренажные и ливневые лотки и канавы.</w:t>
      </w:r>
    </w:p>
    <w:p w:rsidR="00CA379B" w:rsidRDefault="00CA379B" w:rsidP="007505DB">
      <w:pPr>
        <w:pStyle w:val="3"/>
      </w:pPr>
      <w:bookmarkStart w:id="67" w:name="_Toc115508260"/>
      <w:r>
        <w:t>3.</w:t>
      </w:r>
      <w:r w:rsidR="00E57E4C">
        <w:t>4</w:t>
      </w:r>
      <w:r>
        <w:tab/>
      </w:r>
      <w:r w:rsidR="00353CF6">
        <w:t xml:space="preserve">Анализ </w:t>
      </w:r>
      <w:proofErr w:type="gramStart"/>
      <w:r>
        <w:t>резервов производственных мощностей очистных сооружений системы водоотведения</w:t>
      </w:r>
      <w:proofErr w:type="gramEnd"/>
      <w:r>
        <w:t xml:space="preserve"> и возможности расширения зоны их действия.</w:t>
      </w:r>
      <w:bookmarkEnd w:id="67"/>
    </w:p>
    <w:p w:rsidR="00CA379B" w:rsidRDefault="002042F3" w:rsidP="00CA379B">
      <w:r>
        <w:t xml:space="preserve">В связи с отсутствием в настоящий момент в </w:t>
      </w:r>
      <w:proofErr w:type="spellStart"/>
      <w:r w:rsidR="00F363B0" w:rsidRPr="00787800">
        <w:t>р.п</w:t>
      </w:r>
      <w:proofErr w:type="spellEnd"/>
      <w:r w:rsidR="00F363B0" w:rsidRPr="00787800">
        <w:t>. Многовершинный</w:t>
      </w:r>
      <w:r>
        <w:t xml:space="preserve"> очистных сооружений, резер</w:t>
      </w:r>
      <w:r w:rsidRPr="002042F3">
        <w:t>в производственных мощностей очистных сооружений системы водоотведения</w:t>
      </w:r>
      <w:r>
        <w:t xml:space="preserve"> принят равным 0%.</w:t>
      </w:r>
    </w:p>
    <w:p w:rsidR="0067720D" w:rsidRDefault="0067720D" w:rsidP="0067720D">
      <w:pPr>
        <w:pStyle w:val="3"/>
      </w:pPr>
      <w:bookmarkStart w:id="68" w:name="_Toc115508261"/>
      <w:r>
        <w:t>3.5</w:t>
      </w:r>
      <w:r>
        <w:tab/>
      </w:r>
      <w:r w:rsidRPr="007505DB">
        <w:t>Наименование</w:t>
      </w:r>
      <w:r>
        <w:t xml:space="preserve"> организации, которая наделена статусом гарантирующей организации.</w:t>
      </w:r>
      <w:bookmarkEnd w:id="68"/>
    </w:p>
    <w:p w:rsidR="0067720D" w:rsidRDefault="0067720D" w:rsidP="0067720D">
      <w:r w:rsidRPr="0067720D">
        <w:t xml:space="preserve">В соответствии с п.2 ст. 12 Федерального закона "О водоснабжении и водоотведении" от 07.12.2011 № 416-ФЗ единой гарантирующей организацией по эксплуатации централизованной сети водоотведения </w:t>
      </w:r>
      <w:proofErr w:type="spellStart"/>
      <w:r w:rsidR="00F363B0" w:rsidRPr="00787800">
        <w:t>р.п</w:t>
      </w:r>
      <w:proofErr w:type="spellEnd"/>
      <w:r w:rsidR="00F363B0" w:rsidRPr="00787800">
        <w:t xml:space="preserve">. </w:t>
      </w:r>
      <w:proofErr w:type="gramStart"/>
      <w:r w:rsidR="00F363B0" w:rsidRPr="00787800">
        <w:t>Многовершинный</w:t>
      </w:r>
      <w:proofErr w:type="gramEnd"/>
      <w:r w:rsidR="00F363B0" w:rsidRPr="00787800">
        <w:t xml:space="preserve"> </w:t>
      </w:r>
      <w:r w:rsidR="00F363B0">
        <w:t>Николаевского муниципального района</w:t>
      </w:r>
      <w:r w:rsidR="00F363B0" w:rsidRPr="0067720D">
        <w:t xml:space="preserve"> </w:t>
      </w:r>
      <w:r w:rsidRPr="0067720D">
        <w:t xml:space="preserve">определено </w:t>
      </w:r>
      <w:r w:rsidR="00F363B0">
        <w:t>Краевое государственное предприятие «Региональные коммунальные системы»</w:t>
      </w:r>
      <w:r w:rsidR="00F363B0" w:rsidRPr="00407D15">
        <w:t>.</w:t>
      </w:r>
    </w:p>
    <w:p w:rsidR="0067720D" w:rsidRDefault="0067720D" w:rsidP="00CA379B"/>
    <w:p w:rsidR="00CA379B" w:rsidRDefault="007505DB" w:rsidP="00F54F92">
      <w:pPr>
        <w:pStyle w:val="2"/>
      </w:pPr>
      <w:bookmarkStart w:id="69" w:name="_Toc115508262"/>
      <w:r>
        <w:lastRenderedPageBreak/>
        <w:t xml:space="preserve">Глава </w:t>
      </w:r>
      <w:r w:rsidR="00CA379B">
        <w:t>4</w:t>
      </w:r>
      <w:r w:rsidR="00CA379B">
        <w:tab/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69"/>
    </w:p>
    <w:p w:rsidR="00CA379B" w:rsidRDefault="00CA379B" w:rsidP="007505DB">
      <w:pPr>
        <w:pStyle w:val="3"/>
      </w:pPr>
      <w:bookmarkStart w:id="70" w:name="_Toc115508263"/>
      <w:r>
        <w:t>4.1</w:t>
      </w:r>
      <w:r>
        <w:tab/>
      </w:r>
      <w:r w:rsidR="00353CF6">
        <w:t xml:space="preserve">Основные </w:t>
      </w:r>
      <w:r>
        <w:t>направления, принципы, задачи и плановые значения показателей развития централизованной системы водоотведения</w:t>
      </w:r>
      <w:bookmarkEnd w:id="70"/>
    </w:p>
    <w:p w:rsidR="00031D3B" w:rsidRDefault="00031D3B" w:rsidP="00CA379B">
      <w:r w:rsidRPr="00031D3B">
        <w:t>Основными задачами развития централизованной системы водоотведения является:</w:t>
      </w:r>
    </w:p>
    <w:p w:rsidR="00031D3B" w:rsidRDefault="00031D3B" w:rsidP="00CA379B">
      <w:r>
        <w:t xml:space="preserve">– </w:t>
      </w:r>
      <w:r w:rsidRPr="00031D3B">
        <w:t>обеспечение  повышения  надежности,  качества  и  безопасности  водоотведения  от потребителей;</w:t>
      </w:r>
    </w:p>
    <w:p w:rsidR="00031D3B" w:rsidRDefault="00031D3B" w:rsidP="00CA379B">
      <w:r>
        <w:t xml:space="preserve">– </w:t>
      </w:r>
      <w:r w:rsidRPr="00031D3B">
        <w:t>обеспечения   качества   очистки   стоков   соответствующего   нормативным показателям;</w:t>
      </w:r>
    </w:p>
    <w:p w:rsidR="00031D3B" w:rsidRDefault="00031D3B" w:rsidP="00CA379B">
      <w:r>
        <w:t xml:space="preserve">– </w:t>
      </w:r>
      <w:r w:rsidRPr="00031D3B">
        <w:t xml:space="preserve">снижение аварийности и износа; </w:t>
      </w:r>
    </w:p>
    <w:p w:rsidR="00CA379B" w:rsidRDefault="00031D3B" w:rsidP="00CA379B">
      <w:r>
        <w:t xml:space="preserve">– </w:t>
      </w:r>
      <w:r w:rsidRPr="00031D3B">
        <w:t>эффективное функционирование систем водоотведения;</w:t>
      </w:r>
    </w:p>
    <w:p w:rsidR="00031D3B" w:rsidRDefault="00031D3B" w:rsidP="00CA379B">
      <w:r>
        <w:t xml:space="preserve">– </w:t>
      </w:r>
      <w:r w:rsidRPr="00031D3B">
        <w:t>сдерживание роста стоимости услуг по водоотведению;</w:t>
      </w:r>
    </w:p>
    <w:p w:rsidR="00031D3B" w:rsidRDefault="00031D3B" w:rsidP="00CA379B">
      <w:r>
        <w:t xml:space="preserve">– </w:t>
      </w:r>
      <w:r w:rsidRPr="00031D3B">
        <w:t>внедрение энергосберегающих технологий;</w:t>
      </w:r>
    </w:p>
    <w:p w:rsidR="00031D3B" w:rsidRDefault="00031D3B" w:rsidP="00CA379B">
      <w:r>
        <w:t>–</w:t>
      </w:r>
      <w:r w:rsidR="00E020EF">
        <w:t> </w:t>
      </w:r>
      <w:r w:rsidRPr="00031D3B">
        <w:t>обновление и модернизацию основных фондов системы водоотведения;</w:t>
      </w:r>
    </w:p>
    <w:p w:rsidR="00432B40" w:rsidRDefault="00031D3B" w:rsidP="00432B40">
      <w:r>
        <w:t xml:space="preserve">– </w:t>
      </w:r>
      <w:r w:rsidRPr="00031D3B">
        <w:t>улучшение экологической ситуации.</w:t>
      </w:r>
    </w:p>
    <w:p w:rsidR="00CA379B" w:rsidRDefault="00CA379B" w:rsidP="007505DB">
      <w:pPr>
        <w:pStyle w:val="3"/>
      </w:pPr>
      <w:bookmarkStart w:id="71" w:name="_Toc115508264"/>
      <w:r>
        <w:t>4.2</w:t>
      </w:r>
      <w:r>
        <w:tab/>
      </w:r>
      <w:r w:rsidR="00353CF6">
        <w:t xml:space="preserve">Перечень </w:t>
      </w:r>
      <w:r>
        <w:t>основных мероприятий по реализации схем водоотведения</w:t>
      </w:r>
      <w:bookmarkEnd w:id="71"/>
    </w:p>
    <w:p w:rsidR="00CA379B" w:rsidRDefault="00031D3B" w:rsidP="00CA379B">
      <w:r w:rsidRPr="00031D3B">
        <w:t>Основны</w:t>
      </w:r>
      <w:r>
        <w:t>м</w:t>
      </w:r>
      <w:r w:rsidRPr="00031D3B">
        <w:t xml:space="preserve"> мероприяти</w:t>
      </w:r>
      <w:r>
        <w:t>ем</w:t>
      </w:r>
      <w:r w:rsidRPr="00031D3B">
        <w:t xml:space="preserve"> по реализации схем водоотведения</w:t>
      </w:r>
      <w:r>
        <w:t xml:space="preserve"> является проведение проектно-изыскательских работ с целью определения </w:t>
      </w:r>
      <w:r w:rsidR="00432B40">
        <w:t>экономически обоснованного способа утилизации сточных вод:</w:t>
      </w:r>
    </w:p>
    <w:p w:rsidR="00432B40" w:rsidRDefault="00432B40" w:rsidP="00CA379B">
      <w:r>
        <w:t>– строительство водоочистных сооружений;</w:t>
      </w:r>
    </w:p>
    <w:p w:rsidR="00432B40" w:rsidRDefault="00432B40" w:rsidP="00CA379B">
      <w:r>
        <w:t>– строительство септика и вывоз сточных вод на очистные сооружения ближайшего населенного пункта.</w:t>
      </w:r>
    </w:p>
    <w:p w:rsidR="00432B40" w:rsidRDefault="00432B40" w:rsidP="00432B40">
      <w:r>
        <w:t>При обосновании способа утилизации сточных вод должны быть решены следующие задачи:</w:t>
      </w:r>
    </w:p>
    <w:p w:rsidR="00432B40" w:rsidRDefault="00432B40" w:rsidP="00432B40">
      <w:r>
        <w:t>а) обеспечение надежности водоотведения путем организации возможности перераспределения потоков сточных вод между технологическими зонами водоотведения;</w:t>
      </w:r>
    </w:p>
    <w:p w:rsidR="00432B40" w:rsidRDefault="00432B40" w:rsidP="00432B40">
      <w:r>
        <w:lastRenderedPageBreak/>
        <w:t>б) организация централизованного водоотведения на территориях поселений, городских округов, где оно отсутствует;</w:t>
      </w:r>
    </w:p>
    <w:p w:rsidR="00432B40" w:rsidRDefault="00432B40" w:rsidP="00432B40">
      <w:r>
        <w:t>в) сокращение сбросов и организация возврата очищенных сточных вод на технические нужды.</w:t>
      </w:r>
    </w:p>
    <w:p w:rsidR="00CA379B" w:rsidRDefault="00CA379B" w:rsidP="007505DB">
      <w:pPr>
        <w:pStyle w:val="3"/>
      </w:pPr>
      <w:bookmarkStart w:id="72" w:name="_Toc115508265"/>
      <w:r>
        <w:t>4.</w:t>
      </w:r>
      <w:r w:rsidR="00432B40">
        <w:t>3</w:t>
      </w:r>
      <w:r>
        <w:tab/>
      </w:r>
      <w:r w:rsidR="00353CF6">
        <w:t xml:space="preserve">Сведения </w:t>
      </w:r>
      <w:r>
        <w:t>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72"/>
    </w:p>
    <w:p w:rsidR="00CA379B" w:rsidRDefault="00432B40" w:rsidP="00CA379B">
      <w:r>
        <w:t xml:space="preserve">Сведения о вновь </w:t>
      </w:r>
      <w:r w:rsidRPr="00432B40">
        <w:t>строящихся</w:t>
      </w:r>
      <w:r>
        <w:t xml:space="preserve"> объектах очистки сточных вод могут быть сформированы только после реализации проектно-изыскательских работ.</w:t>
      </w:r>
    </w:p>
    <w:p w:rsidR="00CA379B" w:rsidRDefault="00CA379B" w:rsidP="007505DB">
      <w:pPr>
        <w:pStyle w:val="3"/>
      </w:pPr>
      <w:bookmarkStart w:id="73" w:name="_Toc115508266"/>
      <w:r>
        <w:t>4.</w:t>
      </w:r>
      <w:r w:rsidR="00432B40">
        <w:t>4</w:t>
      </w:r>
      <w:r>
        <w:tab/>
      </w:r>
      <w:r w:rsidR="00353CF6">
        <w:t xml:space="preserve">Сведения </w:t>
      </w:r>
      <w:r>
        <w:t>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73"/>
    </w:p>
    <w:p w:rsidR="002042F3" w:rsidRDefault="002042F3" w:rsidP="002042F3">
      <w:r w:rsidRPr="00894558">
        <w:t>Систем</w:t>
      </w:r>
      <w:r>
        <w:t>ы</w:t>
      </w:r>
      <w:r w:rsidRPr="00894558">
        <w:t xml:space="preserve"> диспетчеризации, телемеханизации и систем управления режимами </w:t>
      </w:r>
      <w:r>
        <w:t>водоотведения</w:t>
      </w:r>
      <w:r w:rsidRPr="00894558">
        <w:t xml:space="preserve"> на объектах </w:t>
      </w:r>
      <w:r w:rsidRPr="002042F3">
        <w:t xml:space="preserve">организаций, осуществляющих </w:t>
      </w:r>
      <w:r>
        <w:t>водоотведение,</w:t>
      </w:r>
      <w:r w:rsidRPr="00894558">
        <w:t xml:space="preserve"> </w:t>
      </w:r>
      <w:r>
        <w:t>отсутствуют.</w:t>
      </w:r>
    </w:p>
    <w:p w:rsidR="002042F3" w:rsidRDefault="002042F3" w:rsidP="002042F3">
      <w:r w:rsidRPr="00FD49D3">
        <w:t xml:space="preserve">Модернизация системы </w:t>
      </w:r>
      <w:r w:rsidR="00445F15">
        <w:t>водоотведения</w:t>
      </w:r>
      <w:r w:rsidRPr="00FD49D3">
        <w:t xml:space="preserve"> обеспечивается следующими мероприятиями:</w:t>
      </w:r>
    </w:p>
    <w:p w:rsidR="002042F3" w:rsidRDefault="002042F3" w:rsidP="002042F3">
      <w:r>
        <w:t xml:space="preserve">– </w:t>
      </w:r>
      <w:r w:rsidRPr="00FD49D3">
        <w:t xml:space="preserve">внедрение системы телемеханики и автоматизированной системы управления технологическими процессами с реконструкцией </w:t>
      </w:r>
      <w:proofErr w:type="spellStart"/>
      <w:r w:rsidRPr="00FD49D3">
        <w:t>КИПиА</w:t>
      </w:r>
      <w:proofErr w:type="spellEnd"/>
      <w:r w:rsidRPr="00FD49D3">
        <w:t xml:space="preserve"> насосных станций;</w:t>
      </w:r>
    </w:p>
    <w:p w:rsidR="002042F3" w:rsidRDefault="002042F3" w:rsidP="002042F3">
      <w:r>
        <w:t xml:space="preserve">– </w:t>
      </w:r>
      <w:r w:rsidRPr="00FD49D3">
        <w:t xml:space="preserve">внедрение системы телемеханики и автоматизированной системы управления технологическими процессами с реконструкцией </w:t>
      </w:r>
      <w:proofErr w:type="spellStart"/>
      <w:r w:rsidRPr="00FD49D3">
        <w:t>КИПиА</w:t>
      </w:r>
      <w:proofErr w:type="spellEnd"/>
      <w:r w:rsidRPr="00FD49D3">
        <w:t xml:space="preserve"> </w:t>
      </w:r>
      <w:r>
        <w:t>очистных сооружений;</w:t>
      </w:r>
    </w:p>
    <w:p w:rsidR="00CA379B" w:rsidRDefault="002042F3" w:rsidP="00CA379B">
      <w:r>
        <w:t xml:space="preserve">– </w:t>
      </w:r>
      <w:r w:rsidRPr="00FD49D3">
        <w:t>создание единой дежурно-диспетчерской службы (УДДС).</w:t>
      </w:r>
    </w:p>
    <w:p w:rsidR="00CA379B" w:rsidRDefault="007505DB" w:rsidP="00F54F92">
      <w:pPr>
        <w:pStyle w:val="2"/>
      </w:pPr>
      <w:bookmarkStart w:id="74" w:name="_Toc115508267"/>
      <w:r>
        <w:lastRenderedPageBreak/>
        <w:t xml:space="preserve">Глава </w:t>
      </w:r>
      <w:r w:rsidR="00CA379B">
        <w:t>5</w:t>
      </w:r>
      <w:r w:rsidR="00CA379B">
        <w:tab/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74"/>
    </w:p>
    <w:p w:rsidR="00CA379B" w:rsidRDefault="00CA379B" w:rsidP="007505DB">
      <w:pPr>
        <w:pStyle w:val="3"/>
      </w:pPr>
      <w:bookmarkStart w:id="75" w:name="_Toc115508268"/>
      <w:r>
        <w:t>5.1</w:t>
      </w:r>
      <w:r>
        <w:tab/>
      </w:r>
      <w:r w:rsidR="00353CF6">
        <w:t xml:space="preserve">Сведения </w:t>
      </w:r>
      <w:r>
        <w:t>о мероприятиях, содержащихся в планах снижения сбросов загрязняющих веществ, программах повышения экологической эффективности, планах мероприятий по охране окружающей среды</w:t>
      </w:r>
      <w:bookmarkEnd w:id="75"/>
    </w:p>
    <w:p w:rsidR="00432B40" w:rsidRDefault="00432B40" w:rsidP="00CA379B">
      <w:r>
        <w:t>П</w:t>
      </w:r>
      <w:r w:rsidRPr="00432B40">
        <w:t>рограм</w:t>
      </w:r>
      <w:r>
        <w:t>ма</w:t>
      </w:r>
      <w:r w:rsidRPr="00432B40">
        <w:t xml:space="preserve"> повышения экологической эффективности</w:t>
      </w:r>
      <w:r>
        <w:t xml:space="preserve"> и </w:t>
      </w:r>
      <w:r w:rsidRPr="00432B40">
        <w:t>мероприятий по охране окружающей среды</w:t>
      </w:r>
      <w:r>
        <w:t xml:space="preserve"> включает в себя следующие мероприятия:</w:t>
      </w:r>
    </w:p>
    <w:p w:rsidR="00CA379B" w:rsidRDefault="00432B40" w:rsidP="00CA379B">
      <w:r>
        <w:t>–  проведение проектно-изыскательских работ с целью определения экономически обоснованного способа утилизации сточных вод;</w:t>
      </w:r>
    </w:p>
    <w:p w:rsidR="00432B40" w:rsidRDefault="00432B40" w:rsidP="00CA379B">
      <w:r>
        <w:t>– реализация экономически обоснованного способа утилизации сточных вод.</w:t>
      </w:r>
    </w:p>
    <w:p w:rsidR="00CA379B" w:rsidRDefault="00CA379B" w:rsidP="007505DB">
      <w:pPr>
        <w:pStyle w:val="3"/>
      </w:pPr>
      <w:bookmarkStart w:id="76" w:name="_Toc115508269"/>
      <w:r>
        <w:t>5.2</w:t>
      </w:r>
      <w:r>
        <w:tab/>
      </w:r>
      <w:r w:rsidR="00353CF6">
        <w:t xml:space="preserve">Сведения </w:t>
      </w:r>
      <w:r>
        <w:t>о применении методов, безопасных для окружающей среды, при утилизации осадков сточных вод.</w:t>
      </w:r>
      <w:bookmarkEnd w:id="76"/>
    </w:p>
    <w:p w:rsidR="00CA379B" w:rsidRDefault="002042F3" w:rsidP="00CA379B">
      <w:r w:rsidRPr="002042F3">
        <w:t>В настоящий момент утилизация осадка сточных вод</w:t>
      </w:r>
      <w:r>
        <w:t xml:space="preserve"> не производится.</w:t>
      </w:r>
    </w:p>
    <w:p w:rsidR="00CA379B" w:rsidRDefault="007505DB" w:rsidP="00F54F92">
      <w:pPr>
        <w:pStyle w:val="2"/>
      </w:pPr>
      <w:bookmarkStart w:id="77" w:name="_Toc115508270"/>
      <w:r>
        <w:lastRenderedPageBreak/>
        <w:t xml:space="preserve">Глава </w:t>
      </w:r>
      <w:r w:rsidR="00CA379B">
        <w:t>6</w:t>
      </w:r>
      <w:r w:rsidR="00CA379B">
        <w:tab/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77"/>
    </w:p>
    <w:p w:rsidR="00E020EF" w:rsidRDefault="002B330C" w:rsidP="002C3CFD">
      <w:proofErr w:type="gramStart"/>
      <w:r>
        <w:t>По</w:t>
      </w:r>
      <w:r w:rsidR="00CA379B">
        <w:t>требност</w:t>
      </w:r>
      <w:r>
        <w:t>ь</w:t>
      </w:r>
      <w:r w:rsidR="00CA379B">
        <w:t xml:space="preserve"> в капитальных вложениях</w:t>
      </w:r>
      <w:r>
        <w:t xml:space="preserve"> </w:t>
      </w:r>
      <w:r w:rsidR="00CA379B">
        <w:t xml:space="preserve">в строительство и реконструкцию объектов централизованных систем водоотведения, </w:t>
      </w:r>
      <w:r>
        <w:t>определяется</w:t>
      </w:r>
      <w:r w:rsidR="00CA379B">
        <w:t xml:space="preserve">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финансирования.</w:t>
      </w:r>
      <w:proofErr w:type="gramEnd"/>
    </w:p>
    <w:p w:rsidR="007F4F35" w:rsidRDefault="007F4F35" w:rsidP="003355A7">
      <w:r>
        <w:t xml:space="preserve">С целью повышения качества очистки сточных вод, требуется провести </w:t>
      </w:r>
      <w:r w:rsidR="004F7611">
        <w:t>реконструкцию</w:t>
      </w:r>
      <w:r w:rsidR="00CE6F1B">
        <w:t xml:space="preserve"> (строительство)</w:t>
      </w:r>
      <w:r w:rsidR="004F7611">
        <w:t xml:space="preserve"> очистных сооружений хозяйственно-бытовых сточных вод</w:t>
      </w:r>
      <w:r>
        <w:t>.</w:t>
      </w:r>
    </w:p>
    <w:p w:rsidR="007F4F35" w:rsidRDefault="007F4F35" w:rsidP="007F4F35"/>
    <w:p w:rsidR="007F4F35" w:rsidRDefault="007F4F35" w:rsidP="007F4F35">
      <w:pPr>
        <w:pStyle w:val="afc"/>
      </w:pPr>
      <w:r>
        <w:t>Таблица 6.1 – Мероприятия по модернизации системы водоотведения</w:t>
      </w:r>
    </w:p>
    <w:tbl>
      <w:tblPr>
        <w:tblStyle w:val="afd"/>
        <w:tblW w:w="10211" w:type="dxa"/>
        <w:tblInd w:w="-431" w:type="dxa"/>
        <w:tblLook w:val="04A0" w:firstRow="1" w:lastRow="0" w:firstColumn="1" w:lastColumn="0" w:noHBand="0" w:noVBand="1"/>
      </w:tblPr>
      <w:tblGrid>
        <w:gridCol w:w="568"/>
        <w:gridCol w:w="3544"/>
        <w:gridCol w:w="1251"/>
        <w:gridCol w:w="1559"/>
        <w:gridCol w:w="3289"/>
      </w:tblGrid>
      <w:tr w:rsidR="00EE35EE" w:rsidRPr="00EE35EE" w:rsidTr="00EE35EE">
        <w:trPr>
          <w:trHeight w:val="828"/>
        </w:trPr>
        <w:tc>
          <w:tcPr>
            <w:tcW w:w="568" w:type="dxa"/>
            <w:vAlign w:val="center"/>
          </w:tcPr>
          <w:p w:rsidR="00EE35EE" w:rsidRPr="00EE35EE" w:rsidRDefault="00EE35EE" w:rsidP="00A95423">
            <w:pPr>
              <w:pStyle w:val="aff0"/>
              <w:rPr>
                <w:sz w:val="18"/>
                <w:szCs w:val="18"/>
              </w:rPr>
            </w:pPr>
            <w:r w:rsidRPr="00EE35EE">
              <w:rPr>
                <w:sz w:val="18"/>
                <w:szCs w:val="18"/>
              </w:rPr>
              <w:t xml:space="preserve">№ </w:t>
            </w:r>
            <w:proofErr w:type="gramStart"/>
            <w:r w:rsidRPr="00EE35EE">
              <w:rPr>
                <w:sz w:val="18"/>
                <w:szCs w:val="18"/>
              </w:rPr>
              <w:t>п</w:t>
            </w:r>
            <w:proofErr w:type="gramEnd"/>
            <w:r w:rsidRPr="00EE35EE">
              <w:rPr>
                <w:sz w:val="18"/>
                <w:szCs w:val="18"/>
              </w:rPr>
              <w:t>/п</w:t>
            </w:r>
          </w:p>
        </w:tc>
        <w:tc>
          <w:tcPr>
            <w:tcW w:w="3544" w:type="dxa"/>
            <w:vAlign w:val="center"/>
          </w:tcPr>
          <w:p w:rsidR="00EE35EE" w:rsidRPr="00EE35EE" w:rsidRDefault="00EE35EE" w:rsidP="00A95423">
            <w:pPr>
              <w:pStyle w:val="aff0"/>
              <w:rPr>
                <w:sz w:val="18"/>
                <w:szCs w:val="18"/>
              </w:rPr>
            </w:pPr>
            <w:r w:rsidRPr="00EE35EE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51" w:type="dxa"/>
            <w:vAlign w:val="center"/>
          </w:tcPr>
          <w:p w:rsidR="00EE35EE" w:rsidRPr="00EE35EE" w:rsidRDefault="00EE35EE" w:rsidP="00A95423">
            <w:pPr>
              <w:pStyle w:val="aff0"/>
              <w:rPr>
                <w:sz w:val="18"/>
                <w:szCs w:val="18"/>
              </w:rPr>
            </w:pPr>
            <w:r w:rsidRPr="00EE35EE">
              <w:rPr>
                <w:sz w:val="18"/>
                <w:szCs w:val="18"/>
              </w:rPr>
              <w:t>Сумма затрат, млн. руб.</w:t>
            </w:r>
          </w:p>
          <w:p w:rsidR="00EE35EE" w:rsidRPr="00EE35EE" w:rsidRDefault="00EE35EE" w:rsidP="00A95423">
            <w:pPr>
              <w:pStyle w:val="aff0"/>
              <w:rPr>
                <w:sz w:val="18"/>
                <w:szCs w:val="18"/>
              </w:rPr>
            </w:pPr>
            <w:r w:rsidRPr="00EE35EE">
              <w:rPr>
                <w:sz w:val="18"/>
                <w:szCs w:val="18"/>
              </w:rPr>
              <w:t>(с НДС)</w:t>
            </w:r>
          </w:p>
        </w:tc>
        <w:tc>
          <w:tcPr>
            <w:tcW w:w="1559" w:type="dxa"/>
            <w:vAlign w:val="center"/>
          </w:tcPr>
          <w:p w:rsidR="00EE35EE" w:rsidRPr="00EE35EE" w:rsidRDefault="00EE35EE" w:rsidP="00A95423">
            <w:pPr>
              <w:pStyle w:val="aff0"/>
              <w:rPr>
                <w:sz w:val="18"/>
                <w:szCs w:val="18"/>
              </w:rPr>
            </w:pPr>
            <w:r w:rsidRPr="00EE35EE">
              <w:rPr>
                <w:sz w:val="18"/>
                <w:szCs w:val="18"/>
              </w:rPr>
              <w:t>Год реализации</w:t>
            </w:r>
          </w:p>
        </w:tc>
        <w:tc>
          <w:tcPr>
            <w:tcW w:w="3289" w:type="dxa"/>
            <w:vAlign w:val="center"/>
          </w:tcPr>
          <w:p w:rsidR="00EE35EE" w:rsidRPr="00EE35EE" w:rsidRDefault="00EE35EE" w:rsidP="00A95423">
            <w:pPr>
              <w:pStyle w:val="aff0"/>
              <w:rPr>
                <w:sz w:val="18"/>
                <w:szCs w:val="18"/>
              </w:rPr>
            </w:pPr>
            <w:r w:rsidRPr="00EE35EE">
              <w:rPr>
                <w:sz w:val="18"/>
                <w:szCs w:val="18"/>
              </w:rPr>
              <w:t>Источник финансирования</w:t>
            </w:r>
          </w:p>
        </w:tc>
      </w:tr>
      <w:tr w:rsidR="00EE35EE" w:rsidRPr="00EE35EE" w:rsidTr="00EE35EE">
        <w:trPr>
          <w:trHeight w:val="846"/>
        </w:trPr>
        <w:tc>
          <w:tcPr>
            <w:tcW w:w="568" w:type="dxa"/>
            <w:vAlign w:val="center"/>
          </w:tcPr>
          <w:p w:rsidR="00EE35EE" w:rsidRPr="00EE35EE" w:rsidRDefault="00EE35EE" w:rsidP="00A95423">
            <w:pPr>
              <w:pStyle w:val="afe"/>
              <w:rPr>
                <w:sz w:val="16"/>
                <w:szCs w:val="16"/>
              </w:rPr>
            </w:pPr>
            <w:r w:rsidRPr="00EE35EE">
              <w:rPr>
                <w:sz w:val="16"/>
                <w:szCs w:val="16"/>
              </w:rPr>
              <w:t>1.</w:t>
            </w:r>
          </w:p>
        </w:tc>
        <w:tc>
          <w:tcPr>
            <w:tcW w:w="3544" w:type="dxa"/>
            <w:vAlign w:val="center"/>
          </w:tcPr>
          <w:p w:rsidR="00EE35EE" w:rsidRPr="00EE35EE" w:rsidRDefault="00EE35EE" w:rsidP="00A95423">
            <w:pPr>
              <w:pStyle w:val="afe"/>
              <w:rPr>
                <w:sz w:val="18"/>
                <w:szCs w:val="18"/>
              </w:rPr>
            </w:pPr>
            <w:r w:rsidRPr="00EE35EE">
              <w:rPr>
                <w:sz w:val="18"/>
                <w:szCs w:val="18"/>
              </w:rPr>
              <w:t>Капитальный ремонт канализационной сети</w:t>
            </w:r>
            <w:proofErr w:type="gramStart"/>
            <w:r w:rsidRPr="00EE35EE">
              <w:rPr>
                <w:sz w:val="18"/>
                <w:szCs w:val="18"/>
              </w:rPr>
              <w:t xml:space="preserve"> Д</w:t>
            </w:r>
            <w:proofErr w:type="gramEnd"/>
            <w:r w:rsidRPr="00EE35EE">
              <w:rPr>
                <w:sz w:val="18"/>
                <w:szCs w:val="18"/>
              </w:rPr>
              <w:t xml:space="preserve">=150-200мм, </w:t>
            </w:r>
            <w:r w:rsidRPr="00EE35EE">
              <w:rPr>
                <w:sz w:val="18"/>
                <w:szCs w:val="18"/>
                <w:lang w:val="en-US"/>
              </w:rPr>
              <w:t>L</w:t>
            </w:r>
            <w:r w:rsidRPr="00EE35EE">
              <w:rPr>
                <w:sz w:val="18"/>
                <w:szCs w:val="18"/>
              </w:rPr>
              <w:t>=2,22км</w:t>
            </w:r>
          </w:p>
        </w:tc>
        <w:tc>
          <w:tcPr>
            <w:tcW w:w="1251" w:type="dxa"/>
            <w:vAlign w:val="center"/>
          </w:tcPr>
          <w:p w:rsidR="00EE35EE" w:rsidRPr="00EE35EE" w:rsidRDefault="00EE35EE" w:rsidP="00A95423">
            <w:pPr>
              <w:pStyle w:val="afe"/>
              <w:rPr>
                <w:color w:val="auto"/>
              </w:rPr>
            </w:pPr>
            <w:r w:rsidRPr="00EE35EE">
              <w:rPr>
                <w:color w:val="auto"/>
              </w:rPr>
              <w:t>22,3</w:t>
            </w:r>
          </w:p>
        </w:tc>
        <w:tc>
          <w:tcPr>
            <w:tcW w:w="1559" w:type="dxa"/>
            <w:vAlign w:val="center"/>
          </w:tcPr>
          <w:p w:rsidR="00EE35EE" w:rsidRPr="00EE35EE" w:rsidRDefault="00EE35EE" w:rsidP="00A95423">
            <w:pPr>
              <w:pStyle w:val="afe"/>
            </w:pPr>
            <w:r w:rsidRPr="00EE35EE">
              <w:t>2024-2030</w:t>
            </w:r>
          </w:p>
        </w:tc>
        <w:tc>
          <w:tcPr>
            <w:tcW w:w="3289" w:type="dxa"/>
            <w:vAlign w:val="center"/>
          </w:tcPr>
          <w:p w:rsidR="00EE35EE" w:rsidRPr="00EE35EE" w:rsidRDefault="00EE35EE" w:rsidP="00A95423">
            <w:pPr>
              <w:pStyle w:val="afe"/>
              <w:rPr>
                <w:sz w:val="18"/>
                <w:szCs w:val="18"/>
              </w:rPr>
            </w:pPr>
            <w:r w:rsidRPr="00EE35EE">
              <w:rPr>
                <w:sz w:val="18"/>
                <w:szCs w:val="18"/>
              </w:rPr>
              <w:t>Бюджеты различных уровней, за счёт тарифа</w:t>
            </w:r>
          </w:p>
        </w:tc>
      </w:tr>
      <w:tr w:rsidR="00EE35EE" w:rsidRPr="00EE35EE" w:rsidTr="00EE35EE">
        <w:trPr>
          <w:trHeight w:val="846"/>
        </w:trPr>
        <w:tc>
          <w:tcPr>
            <w:tcW w:w="568" w:type="dxa"/>
            <w:vAlign w:val="center"/>
          </w:tcPr>
          <w:p w:rsidR="00EE35EE" w:rsidRPr="00EE35EE" w:rsidRDefault="00EE35EE" w:rsidP="00A95423">
            <w:pPr>
              <w:pStyle w:val="af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44" w:type="dxa"/>
            <w:vAlign w:val="center"/>
          </w:tcPr>
          <w:p w:rsidR="00EE35EE" w:rsidRPr="00EE35EE" w:rsidRDefault="00EE35EE" w:rsidP="00A95423">
            <w:pPr>
              <w:pStyle w:val="af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(восстановление и/или новое строительство) очистных сооружений</w:t>
            </w:r>
          </w:p>
        </w:tc>
        <w:tc>
          <w:tcPr>
            <w:tcW w:w="1251" w:type="dxa"/>
            <w:vAlign w:val="center"/>
          </w:tcPr>
          <w:p w:rsidR="00EE35EE" w:rsidRPr="00EE35EE" w:rsidRDefault="00EE35EE" w:rsidP="00A95423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16,8</w:t>
            </w:r>
          </w:p>
        </w:tc>
        <w:tc>
          <w:tcPr>
            <w:tcW w:w="1559" w:type="dxa"/>
            <w:vAlign w:val="center"/>
          </w:tcPr>
          <w:p w:rsidR="00EE35EE" w:rsidRPr="00EE35EE" w:rsidRDefault="00EE35EE" w:rsidP="00EE35EE">
            <w:pPr>
              <w:pStyle w:val="afe"/>
            </w:pPr>
            <w:r w:rsidRPr="00EE35EE">
              <w:t>2024-2030</w:t>
            </w:r>
          </w:p>
        </w:tc>
        <w:tc>
          <w:tcPr>
            <w:tcW w:w="3289" w:type="dxa"/>
            <w:vAlign w:val="center"/>
          </w:tcPr>
          <w:p w:rsidR="00EE35EE" w:rsidRPr="00EE35EE" w:rsidRDefault="00EE35EE" w:rsidP="00EE35EE">
            <w:pPr>
              <w:pStyle w:val="afe"/>
              <w:rPr>
                <w:sz w:val="18"/>
                <w:szCs w:val="18"/>
              </w:rPr>
            </w:pPr>
            <w:r w:rsidRPr="00EE35EE">
              <w:rPr>
                <w:sz w:val="18"/>
                <w:szCs w:val="18"/>
              </w:rPr>
              <w:t>Бюджеты различных уровней, за счёт тарифа</w:t>
            </w:r>
          </w:p>
        </w:tc>
      </w:tr>
      <w:tr w:rsidR="00EE35EE" w:rsidTr="00EE35EE">
        <w:tc>
          <w:tcPr>
            <w:tcW w:w="568" w:type="dxa"/>
            <w:vAlign w:val="center"/>
          </w:tcPr>
          <w:p w:rsidR="00EE35EE" w:rsidRPr="00EE35EE" w:rsidRDefault="00EE35EE" w:rsidP="00A95423">
            <w:pPr>
              <w:pStyle w:val="afe"/>
            </w:pPr>
          </w:p>
        </w:tc>
        <w:tc>
          <w:tcPr>
            <w:tcW w:w="3544" w:type="dxa"/>
            <w:vAlign w:val="center"/>
          </w:tcPr>
          <w:p w:rsidR="00EE35EE" w:rsidRPr="00EE35EE" w:rsidRDefault="00EE35EE" w:rsidP="00A95423">
            <w:pPr>
              <w:pStyle w:val="afe"/>
            </w:pPr>
            <w:r w:rsidRPr="00EE35EE">
              <w:t>ИТОГО:</w:t>
            </w:r>
          </w:p>
        </w:tc>
        <w:tc>
          <w:tcPr>
            <w:tcW w:w="1251" w:type="dxa"/>
            <w:vAlign w:val="center"/>
          </w:tcPr>
          <w:p w:rsidR="00EE35EE" w:rsidRPr="00EE35EE" w:rsidRDefault="00EE35EE" w:rsidP="00EE35EE">
            <w:pPr>
              <w:pStyle w:val="afe"/>
              <w:rPr>
                <w:color w:val="auto"/>
              </w:rPr>
            </w:pPr>
            <w:r>
              <w:rPr>
                <w:color w:val="auto"/>
              </w:rPr>
              <w:t>39</w:t>
            </w:r>
            <w:r w:rsidRPr="00EE35EE">
              <w:rPr>
                <w:color w:val="auto"/>
              </w:rPr>
              <w:t>,</w:t>
            </w:r>
            <w:r>
              <w:rPr>
                <w:color w:val="auto"/>
              </w:rPr>
              <w:t>1</w:t>
            </w:r>
          </w:p>
        </w:tc>
        <w:tc>
          <w:tcPr>
            <w:tcW w:w="1559" w:type="dxa"/>
            <w:vAlign w:val="center"/>
          </w:tcPr>
          <w:p w:rsidR="00EE35EE" w:rsidRPr="00EE35EE" w:rsidRDefault="00EE35EE" w:rsidP="00A95423">
            <w:pPr>
              <w:pStyle w:val="afe"/>
            </w:pPr>
          </w:p>
        </w:tc>
        <w:tc>
          <w:tcPr>
            <w:tcW w:w="3289" w:type="dxa"/>
            <w:vAlign w:val="center"/>
          </w:tcPr>
          <w:p w:rsidR="00EE35EE" w:rsidRPr="00EE35EE" w:rsidRDefault="00EE35EE" w:rsidP="00A95423">
            <w:pPr>
              <w:pStyle w:val="afe"/>
            </w:pPr>
          </w:p>
        </w:tc>
      </w:tr>
    </w:tbl>
    <w:p w:rsidR="007F4F35" w:rsidRDefault="007F4F35" w:rsidP="007F4F35"/>
    <w:p w:rsidR="007F4F35" w:rsidRDefault="00A428C4" w:rsidP="003355A7">
      <w:r>
        <w:t>Источником финансирования мероприятий по модернизации системы водоотведения являются средства концессионера</w:t>
      </w:r>
      <w:r w:rsidR="00FA0B98">
        <w:t>.</w:t>
      </w:r>
    </w:p>
    <w:p w:rsidR="004F7611" w:rsidRDefault="004F7611" w:rsidP="003355A7">
      <w:pPr>
        <w:sectPr w:rsidR="004F7611" w:rsidSect="003355A7">
          <w:pgSz w:w="11906" w:h="16838"/>
          <w:pgMar w:top="992" w:right="851" w:bottom="1134" w:left="1701" w:header="709" w:footer="709" w:gutter="0"/>
          <w:cols w:space="720"/>
          <w:formProt w:val="0"/>
          <w:titlePg/>
          <w:docGrid w:linePitch="381" w:charSpace="-14337"/>
        </w:sectPr>
      </w:pPr>
      <w:r>
        <w:t xml:space="preserve"> </w:t>
      </w:r>
    </w:p>
    <w:p w:rsidR="00CA379B" w:rsidRDefault="007505DB" w:rsidP="00F54F92">
      <w:pPr>
        <w:pStyle w:val="2"/>
      </w:pPr>
      <w:bookmarkStart w:id="78" w:name="_Toc115508271"/>
      <w:r>
        <w:lastRenderedPageBreak/>
        <w:t xml:space="preserve">Глава </w:t>
      </w:r>
      <w:r w:rsidR="00CA379B">
        <w:t>7</w:t>
      </w:r>
      <w:r w:rsidR="00CA379B">
        <w:tab/>
        <w:t>Плановые значения показателей развития централизованных систем водоотведения</w:t>
      </w:r>
      <w:bookmarkEnd w:id="78"/>
    </w:p>
    <w:p w:rsidR="00CA379B" w:rsidRDefault="00CA379B" w:rsidP="007505DB">
      <w:pPr>
        <w:pStyle w:val="3"/>
      </w:pPr>
      <w:bookmarkStart w:id="79" w:name="_Toc115508272"/>
      <w:r>
        <w:t>7.1</w:t>
      </w:r>
      <w:r>
        <w:tab/>
      </w:r>
      <w:r w:rsidR="00353CF6">
        <w:t xml:space="preserve">Показатели </w:t>
      </w:r>
      <w:r>
        <w:t>надежности и бесперебойности водоотведения</w:t>
      </w:r>
      <w:bookmarkEnd w:id="79"/>
    </w:p>
    <w:p w:rsidR="002042F3" w:rsidRDefault="002042F3" w:rsidP="00CA379B">
      <w:r w:rsidRPr="002042F3">
        <w:t>Основными</w:t>
      </w:r>
      <w:r w:rsidR="00D32774">
        <w:t xml:space="preserve"> </w:t>
      </w:r>
      <w:r w:rsidRPr="002042F3">
        <w:t>задачами,</w:t>
      </w:r>
      <w:r w:rsidR="00D32774">
        <w:t xml:space="preserve"> </w:t>
      </w:r>
      <w:r w:rsidRPr="002042F3">
        <w:t>решаемыми</w:t>
      </w:r>
      <w:r w:rsidR="00D32774">
        <w:t xml:space="preserve"> </w:t>
      </w:r>
      <w:r w:rsidRPr="002042F3">
        <w:t>при</w:t>
      </w:r>
      <w:r w:rsidR="00D32774">
        <w:t xml:space="preserve"> </w:t>
      </w:r>
      <w:r w:rsidRPr="002042F3">
        <w:t>разработке</w:t>
      </w:r>
      <w:r w:rsidR="00D32774">
        <w:t xml:space="preserve"> </w:t>
      </w:r>
      <w:r w:rsidRPr="002042F3">
        <w:t>перспективных</w:t>
      </w:r>
      <w:r w:rsidR="00D32774">
        <w:t xml:space="preserve"> </w:t>
      </w:r>
      <w:r w:rsidRPr="002042F3">
        <w:t>направлений</w:t>
      </w:r>
      <w:r>
        <w:t xml:space="preserve"> </w:t>
      </w:r>
      <w:r w:rsidRPr="002042F3">
        <w:t>развития</w:t>
      </w:r>
      <w:r w:rsidR="00D32774">
        <w:t xml:space="preserve"> </w:t>
      </w:r>
      <w:r w:rsidRPr="002042F3">
        <w:t>системы</w:t>
      </w:r>
      <w:r w:rsidR="00D32774">
        <w:t xml:space="preserve"> </w:t>
      </w:r>
      <w:r w:rsidRPr="002042F3">
        <w:t>водоснабжения</w:t>
      </w:r>
      <w:r w:rsidR="00D32774">
        <w:t xml:space="preserve"> </w:t>
      </w:r>
      <w:r w:rsidRPr="002042F3">
        <w:t>и</w:t>
      </w:r>
      <w:r w:rsidR="00D32774">
        <w:t xml:space="preserve"> </w:t>
      </w:r>
      <w:r w:rsidRPr="002042F3">
        <w:t>водоотведения</w:t>
      </w:r>
      <w:r w:rsidR="00D32774">
        <w:t xml:space="preserve"> </w:t>
      </w:r>
      <w:proofErr w:type="spellStart"/>
      <w:r w:rsidR="00F363B0" w:rsidRPr="00787800">
        <w:t>р.п</w:t>
      </w:r>
      <w:proofErr w:type="spellEnd"/>
      <w:r w:rsidR="00F363B0" w:rsidRPr="00787800">
        <w:t xml:space="preserve">. </w:t>
      </w:r>
      <w:proofErr w:type="gramStart"/>
      <w:r w:rsidR="00F363B0" w:rsidRPr="00787800">
        <w:t>Многовершинный</w:t>
      </w:r>
      <w:proofErr w:type="gramEnd"/>
      <w:r w:rsidR="00F363B0" w:rsidRPr="00787800">
        <w:t xml:space="preserve"> </w:t>
      </w:r>
      <w:r w:rsidR="00F363B0">
        <w:t>Николаевского муниципального района</w:t>
      </w:r>
      <w:r w:rsidR="00F363B0" w:rsidRPr="002042F3">
        <w:t xml:space="preserve"> </w:t>
      </w:r>
      <w:r w:rsidRPr="002042F3">
        <w:t>являются:</w:t>
      </w:r>
    </w:p>
    <w:p w:rsidR="002042F3" w:rsidRDefault="002042F3" w:rsidP="00CA379B">
      <w:r>
        <w:t xml:space="preserve">– </w:t>
      </w:r>
      <w:r w:rsidRPr="002042F3">
        <w:t>полное</w:t>
      </w:r>
      <w:r w:rsidR="00D32774">
        <w:t xml:space="preserve"> </w:t>
      </w:r>
      <w:r w:rsidRPr="002042F3">
        <w:t>прекращение</w:t>
      </w:r>
      <w:r w:rsidR="00D32774">
        <w:t xml:space="preserve"> </w:t>
      </w:r>
      <w:r w:rsidRPr="002042F3">
        <w:t>сброса</w:t>
      </w:r>
      <w:r w:rsidR="00D32774">
        <w:t xml:space="preserve"> </w:t>
      </w:r>
      <w:r w:rsidRPr="002042F3">
        <w:t>неочищенных</w:t>
      </w:r>
      <w:r w:rsidR="00D32774">
        <w:t xml:space="preserve"> </w:t>
      </w:r>
      <w:r w:rsidRPr="002042F3">
        <w:t>сточных</w:t>
      </w:r>
      <w:r w:rsidR="00D32774">
        <w:t xml:space="preserve"> </w:t>
      </w:r>
      <w:r w:rsidRPr="002042F3">
        <w:t>вод</w:t>
      </w:r>
      <w:r w:rsidR="00D32774">
        <w:t xml:space="preserve"> </w:t>
      </w:r>
      <w:r w:rsidRPr="002042F3">
        <w:t>в</w:t>
      </w:r>
      <w:r w:rsidR="00D32774">
        <w:t xml:space="preserve"> </w:t>
      </w:r>
      <w:r w:rsidRPr="002042F3">
        <w:t>водные</w:t>
      </w:r>
      <w:r>
        <w:t xml:space="preserve"> </w:t>
      </w:r>
      <w:r w:rsidRPr="002042F3">
        <w:t>объекты</w:t>
      </w:r>
      <w:r>
        <w:t xml:space="preserve"> </w:t>
      </w:r>
      <w:r w:rsidRPr="002042F3">
        <w:t>и</w:t>
      </w:r>
      <w:r w:rsidR="00D32774">
        <w:t xml:space="preserve"> </w:t>
      </w:r>
      <w:r w:rsidRPr="002042F3">
        <w:t>на</w:t>
      </w:r>
      <w:r w:rsidR="00D32774">
        <w:t xml:space="preserve"> </w:t>
      </w:r>
      <w:r w:rsidRPr="002042F3">
        <w:t>поверхностность</w:t>
      </w:r>
      <w:r w:rsidR="00D32774">
        <w:t xml:space="preserve"> </w:t>
      </w:r>
      <w:r w:rsidRPr="002042F3">
        <w:t>с</w:t>
      </w:r>
      <w:r w:rsidR="00D32774">
        <w:t xml:space="preserve"> </w:t>
      </w:r>
      <w:r w:rsidRPr="002042F3">
        <w:t>целью</w:t>
      </w:r>
      <w:r w:rsidR="00D32774">
        <w:t xml:space="preserve"> </w:t>
      </w:r>
      <w:r w:rsidRPr="002042F3">
        <w:t>снижения</w:t>
      </w:r>
      <w:r w:rsidR="00D32774">
        <w:t xml:space="preserve"> </w:t>
      </w:r>
      <w:r w:rsidRPr="002042F3">
        <w:t>негативного</w:t>
      </w:r>
      <w:r>
        <w:t xml:space="preserve"> </w:t>
      </w:r>
      <w:r w:rsidRPr="002042F3">
        <w:t>воздействия</w:t>
      </w:r>
      <w:r w:rsidR="00D32774">
        <w:t xml:space="preserve"> </w:t>
      </w:r>
      <w:r w:rsidRPr="002042F3">
        <w:t>на</w:t>
      </w:r>
      <w:r w:rsidR="00D32774">
        <w:t xml:space="preserve"> </w:t>
      </w:r>
      <w:r w:rsidRPr="002042F3">
        <w:t>окружающую</w:t>
      </w:r>
      <w:r w:rsidR="00D32774">
        <w:t xml:space="preserve"> </w:t>
      </w:r>
      <w:r w:rsidRPr="002042F3">
        <w:t>среду</w:t>
      </w:r>
      <w:r w:rsidR="00D32774">
        <w:t xml:space="preserve"> </w:t>
      </w:r>
      <w:r w:rsidRPr="002042F3">
        <w:t>и</w:t>
      </w:r>
      <w:r w:rsidR="00D32774">
        <w:t xml:space="preserve"> </w:t>
      </w:r>
      <w:r w:rsidRPr="002042F3">
        <w:t>улучшения</w:t>
      </w:r>
      <w:r w:rsidR="00D32774">
        <w:t xml:space="preserve"> </w:t>
      </w:r>
      <w:r w:rsidRPr="002042F3">
        <w:t>экологической</w:t>
      </w:r>
      <w:r>
        <w:t xml:space="preserve"> </w:t>
      </w:r>
      <w:r w:rsidRPr="002042F3">
        <w:t>обстановки;</w:t>
      </w:r>
    </w:p>
    <w:p w:rsidR="002042F3" w:rsidRDefault="002042F3" w:rsidP="00CA379B">
      <w:r>
        <w:t xml:space="preserve">– </w:t>
      </w:r>
      <w:r w:rsidRPr="002042F3">
        <w:t>обновление канализационной сети с целью повышения надежности и</w:t>
      </w:r>
      <w:r>
        <w:t xml:space="preserve"> </w:t>
      </w:r>
      <w:r w:rsidRPr="002042F3">
        <w:t>снижения количества отказов системы;</w:t>
      </w:r>
    </w:p>
    <w:p w:rsidR="00CA379B" w:rsidRDefault="002042F3" w:rsidP="00CA379B">
      <w:r>
        <w:t xml:space="preserve">– </w:t>
      </w:r>
      <w:r w:rsidRPr="002042F3">
        <w:t xml:space="preserve">создание  системы  управления  канализацией  с  целью  </w:t>
      </w:r>
      <w:proofErr w:type="gramStart"/>
      <w:r w:rsidRPr="002042F3">
        <w:t>повышения</w:t>
      </w:r>
      <w:r>
        <w:t xml:space="preserve"> </w:t>
      </w:r>
      <w:r w:rsidRPr="002042F3">
        <w:t>качества  предоставления  услуги  водоотведения</w:t>
      </w:r>
      <w:proofErr w:type="gramEnd"/>
      <w:r w:rsidRPr="002042F3">
        <w:t xml:space="preserve">  за  счет  оперативного</w:t>
      </w:r>
      <w:r>
        <w:t xml:space="preserve"> </w:t>
      </w:r>
      <w:r w:rsidRPr="002042F3">
        <w:t>выявления и устранения технологических нарушений в работе системы,</w:t>
      </w:r>
      <w:r>
        <w:t xml:space="preserve"> </w:t>
      </w:r>
      <w:r w:rsidRPr="002042F3">
        <w:t xml:space="preserve">а так же обеспечения </w:t>
      </w:r>
      <w:proofErr w:type="spellStart"/>
      <w:r w:rsidRPr="002042F3">
        <w:t>энергоэффекти</w:t>
      </w:r>
      <w:r>
        <w:t>вности</w:t>
      </w:r>
      <w:proofErr w:type="spellEnd"/>
      <w:r>
        <w:t xml:space="preserve"> функционирования системы.</w:t>
      </w:r>
    </w:p>
    <w:p w:rsidR="00CA379B" w:rsidRDefault="00CA379B" w:rsidP="007505DB">
      <w:pPr>
        <w:pStyle w:val="3"/>
      </w:pPr>
      <w:bookmarkStart w:id="80" w:name="_Toc115508273"/>
      <w:r>
        <w:t>7.2</w:t>
      </w:r>
      <w:r>
        <w:tab/>
      </w:r>
      <w:r w:rsidR="00353CF6">
        <w:t xml:space="preserve">Показатели </w:t>
      </w:r>
      <w:r>
        <w:t>очистки сточных вод</w:t>
      </w:r>
      <w:r w:rsidR="00974015">
        <w:t>, показатели эффективности использования ресурсов при транспортировке сточных вод</w:t>
      </w:r>
      <w:bookmarkEnd w:id="80"/>
    </w:p>
    <w:tbl>
      <w:tblPr>
        <w:tblStyle w:val="afd"/>
        <w:tblW w:w="0" w:type="auto"/>
        <w:tblInd w:w="-289" w:type="dxa"/>
        <w:tblLook w:val="04A0" w:firstRow="1" w:lastRow="0" w:firstColumn="1" w:lastColumn="0" w:noHBand="0" w:noVBand="1"/>
      </w:tblPr>
      <w:tblGrid>
        <w:gridCol w:w="459"/>
        <w:gridCol w:w="4472"/>
        <w:gridCol w:w="1393"/>
        <w:gridCol w:w="1737"/>
        <w:gridCol w:w="1798"/>
      </w:tblGrid>
      <w:tr w:rsidR="00C41DCF" w:rsidRPr="00C41DCF" w:rsidTr="00C41DCF">
        <w:trPr>
          <w:trHeight w:val="273"/>
        </w:trPr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f0"/>
            </w:pPr>
            <w:r w:rsidRPr="00C41DCF">
              <w:t>№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f0"/>
            </w:pPr>
            <w:r w:rsidRPr="00C41DCF">
              <w:t>Показатель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f0"/>
            </w:pPr>
            <w:r w:rsidRPr="00C41DCF">
              <w:t>Измерение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f0"/>
            </w:pPr>
            <w:r w:rsidRPr="00C41DCF">
              <w:t>Базовый показатель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f0"/>
            </w:pPr>
            <w:r w:rsidRPr="00C41DCF">
              <w:t>Плановый показатель</w:t>
            </w:r>
          </w:p>
        </w:tc>
      </w:tr>
      <w:tr w:rsidR="00C41DCF" w:rsidRPr="00C41DCF" w:rsidTr="00C41DCF"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1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  <w:jc w:val="left"/>
            </w:pPr>
            <w:r w:rsidRPr="00C41DCF">
              <w:t>Доля сточных вод, соответствующих установленным нормативам допустимого сброса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%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0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0</w:t>
            </w:r>
          </w:p>
        </w:tc>
      </w:tr>
      <w:tr w:rsidR="00C41DCF" w:rsidRPr="00C41DCF" w:rsidTr="00C41DCF"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2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  <w:jc w:val="left"/>
            </w:pPr>
            <w:r w:rsidRPr="00C41DCF">
              <w:t>Удельное количество засоров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proofErr w:type="spellStart"/>
            <w:proofErr w:type="gramStart"/>
            <w:r w:rsidRPr="00C41DCF">
              <w:t>ед</w:t>
            </w:r>
            <w:proofErr w:type="spellEnd"/>
            <w:proofErr w:type="gramEnd"/>
            <w:r w:rsidRPr="00C41DCF">
              <w:t>/10 км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0,1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0,1</w:t>
            </w:r>
          </w:p>
        </w:tc>
      </w:tr>
      <w:tr w:rsidR="00C41DCF" w:rsidRPr="00C41DCF" w:rsidTr="00C41DCF"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3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  <w:jc w:val="left"/>
            </w:pPr>
            <w:r w:rsidRPr="00C41DCF">
              <w:t>Вероятность на отказ запорной арматуры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proofErr w:type="spellStart"/>
            <w:r w:rsidRPr="00C41DCF">
              <w:t>безразм</w:t>
            </w:r>
            <w:proofErr w:type="spellEnd"/>
            <w:r w:rsidRPr="00C41DCF">
              <w:t>.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0,1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0,1</w:t>
            </w:r>
          </w:p>
        </w:tc>
      </w:tr>
      <w:tr w:rsidR="00C41DCF" w:rsidRPr="00C41DCF" w:rsidTr="00C41DCF"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4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  <w:jc w:val="left"/>
            </w:pPr>
            <w:r w:rsidRPr="00C41DCF">
              <w:t>Доля уличной канализационной сети, нуждающейся в замене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proofErr w:type="spellStart"/>
            <w:r w:rsidRPr="00C41DCF">
              <w:t>безразм</w:t>
            </w:r>
            <w:proofErr w:type="spellEnd"/>
            <w:r w:rsidRPr="00C41DCF">
              <w:t>.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0,0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0,0</w:t>
            </w:r>
          </w:p>
        </w:tc>
      </w:tr>
      <w:tr w:rsidR="00C41DCF" w:rsidRPr="00C41DCF" w:rsidTr="00C41DCF"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5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  <w:jc w:val="left"/>
            </w:pPr>
            <w:r w:rsidRPr="00C41DCF">
              <w:t>Процент годового количества отключений потребителей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%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0,0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0,0</w:t>
            </w:r>
          </w:p>
        </w:tc>
      </w:tr>
      <w:tr w:rsidR="00C41DCF" w:rsidRPr="00C41DCF" w:rsidTr="00C41DCF"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6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  <w:jc w:val="left"/>
            </w:pPr>
            <w:proofErr w:type="spellStart"/>
            <w:r w:rsidRPr="00C41DCF">
              <w:t>Энергоэффективность</w:t>
            </w:r>
            <w:proofErr w:type="spellEnd"/>
            <w:r w:rsidRPr="00C41DCF">
              <w:t xml:space="preserve"> системы водоотведения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  <w:ind w:left="-116" w:right="-116"/>
            </w:pPr>
            <w:proofErr w:type="spellStart"/>
            <w:r w:rsidRPr="00C41DCF">
              <w:t>т</w:t>
            </w:r>
            <w:proofErr w:type="gramStart"/>
            <w:r w:rsidRPr="00C41DCF">
              <w:t>.к</w:t>
            </w:r>
            <w:proofErr w:type="gramEnd"/>
            <w:r w:rsidRPr="00C41DCF">
              <w:t>Вт</w:t>
            </w:r>
            <w:proofErr w:type="spellEnd"/>
            <w:r w:rsidRPr="00C41DCF">
              <w:t>/куб. м3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2,32</w:t>
            </w:r>
          </w:p>
        </w:tc>
        <w:tc>
          <w:tcPr>
            <w:tcW w:w="0" w:type="auto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4,56</w:t>
            </w:r>
          </w:p>
        </w:tc>
      </w:tr>
    </w:tbl>
    <w:p w:rsidR="001A6714" w:rsidRDefault="001A6714" w:rsidP="001A6714">
      <w:pPr>
        <w:sectPr w:rsidR="001A6714" w:rsidSect="003355A7">
          <w:headerReference w:type="default" r:id="rId17"/>
          <w:headerReference w:type="first" r:id="rId18"/>
          <w:pgSz w:w="11906" w:h="16838"/>
          <w:pgMar w:top="992" w:right="851" w:bottom="1134" w:left="1701" w:header="709" w:footer="709" w:gutter="0"/>
          <w:cols w:space="720"/>
          <w:formProt w:val="0"/>
          <w:titlePg/>
          <w:docGrid w:linePitch="381" w:charSpace="-14337"/>
        </w:sectPr>
      </w:pPr>
      <w:r w:rsidRPr="001A6714">
        <w:t xml:space="preserve"> </w:t>
      </w:r>
    </w:p>
    <w:p w:rsidR="001A6714" w:rsidRDefault="001A6714" w:rsidP="001A6714">
      <w:pPr>
        <w:pStyle w:val="afc"/>
      </w:pPr>
      <w:r>
        <w:lastRenderedPageBreak/>
        <w:t>Таблица 7.1 – П</w:t>
      </w:r>
      <w:r w:rsidRPr="00232766">
        <w:t>лановые значения показателей надежности, качества, энергетической эффективности централизованных</w:t>
      </w:r>
      <w:r>
        <w:t xml:space="preserve"> систем водоотведения</w:t>
      </w:r>
    </w:p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831"/>
        <w:gridCol w:w="832"/>
        <w:gridCol w:w="832"/>
        <w:gridCol w:w="832"/>
        <w:gridCol w:w="832"/>
        <w:gridCol w:w="831"/>
        <w:gridCol w:w="832"/>
        <w:gridCol w:w="832"/>
        <w:gridCol w:w="832"/>
        <w:gridCol w:w="832"/>
        <w:gridCol w:w="832"/>
      </w:tblGrid>
      <w:tr w:rsidR="00C41DCF" w:rsidRPr="00C41DCF" w:rsidTr="00C41DCF">
        <w:tc>
          <w:tcPr>
            <w:tcW w:w="5778" w:type="dxa"/>
            <w:tcBorders>
              <w:tl2br w:val="nil"/>
            </w:tcBorders>
            <w:vAlign w:val="center"/>
          </w:tcPr>
          <w:p w:rsidR="00C41DCF" w:rsidRPr="00C41DCF" w:rsidRDefault="00C41DCF" w:rsidP="00A95423">
            <w:pPr>
              <w:pStyle w:val="aff0"/>
            </w:pPr>
            <w:r w:rsidRPr="00C41DCF">
              <w:t>показатель</w:t>
            </w:r>
          </w:p>
        </w:tc>
        <w:tc>
          <w:tcPr>
            <w:tcW w:w="831" w:type="dxa"/>
            <w:vAlign w:val="center"/>
          </w:tcPr>
          <w:p w:rsidR="00C41DCF" w:rsidRPr="00C41DCF" w:rsidRDefault="00C41DCF" w:rsidP="00A95423">
            <w:pPr>
              <w:pStyle w:val="aff0"/>
              <w:ind w:left="-70" w:right="-133"/>
            </w:pPr>
            <w:r w:rsidRPr="00C41DCF">
              <w:t>ед. изм.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f0"/>
              <w:ind w:left="-57" w:right="-57"/>
            </w:pPr>
            <w:r w:rsidRPr="00C41DCF">
              <w:t>2021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f0"/>
              <w:ind w:left="-57" w:right="-57"/>
            </w:pPr>
            <w:r w:rsidRPr="00C41DCF">
              <w:t>2022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f0"/>
              <w:ind w:left="-57" w:right="-57"/>
            </w:pPr>
            <w:r w:rsidRPr="00C41DCF">
              <w:t>2023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f0"/>
              <w:ind w:left="-57" w:right="-57"/>
            </w:pPr>
            <w:r w:rsidRPr="00C41DCF">
              <w:t>2024</w:t>
            </w:r>
          </w:p>
        </w:tc>
        <w:tc>
          <w:tcPr>
            <w:tcW w:w="831" w:type="dxa"/>
            <w:vAlign w:val="center"/>
          </w:tcPr>
          <w:p w:rsidR="00C41DCF" w:rsidRPr="00C41DCF" w:rsidRDefault="00C41DCF" w:rsidP="00A95423">
            <w:pPr>
              <w:pStyle w:val="aff0"/>
              <w:ind w:left="-57" w:right="-57"/>
            </w:pPr>
            <w:r w:rsidRPr="00C41DCF">
              <w:t>2025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f0"/>
              <w:ind w:left="-57" w:right="-57"/>
            </w:pPr>
            <w:r w:rsidRPr="00C41DCF">
              <w:t>2026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f0"/>
              <w:ind w:left="-57" w:right="-57"/>
            </w:pPr>
            <w:r w:rsidRPr="00C41DCF">
              <w:t>2027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f0"/>
              <w:ind w:left="-57" w:right="-57"/>
            </w:pPr>
            <w:r w:rsidRPr="00C41DCF">
              <w:t>2028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f0"/>
              <w:ind w:left="-57" w:right="-57"/>
            </w:pPr>
            <w:r w:rsidRPr="00C41DCF">
              <w:t>2029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f0"/>
              <w:ind w:left="-57" w:right="-57"/>
            </w:pPr>
            <w:r w:rsidRPr="00C41DCF">
              <w:t>2030</w:t>
            </w:r>
          </w:p>
        </w:tc>
      </w:tr>
      <w:tr w:rsidR="00C41DCF" w:rsidRPr="00C41DCF" w:rsidTr="00C41DCF">
        <w:tc>
          <w:tcPr>
            <w:tcW w:w="5778" w:type="dxa"/>
            <w:vAlign w:val="center"/>
          </w:tcPr>
          <w:p w:rsidR="00C41DCF" w:rsidRPr="00C41DCF" w:rsidRDefault="00C41DCF" w:rsidP="00A95423">
            <w:pPr>
              <w:pStyle w:val="aff0"/>
            </w:pPr>
            <w:r w:rsidRPr="00C41DCF">
              <w:t>1</w:t>
            </w:r>
          </w:p>
        </w:tc>
        <w:tc>
          <w:tcPr>
            <w:tcW w:w="831" w:type="dxa"/>
            <w:vAlign w:val="center"/>
          </w:tcPr>
          <w:p w:rsidR="00C41DCF" w:rsidRPr="00C41DCF" w:rsidRDefault="00C41DCF" w:rsidP="00A95423">
            <w:pPr>
              <w:pStyle w:val="aff0"/>
            </w:pPr>
            <w:r w:rsidRPr="00C41DCF">
              <w:t>2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f0"/>
              <w:ind w:left="-57" w:right="-57"/>
            </w:pPr>
            <w:r w:rsidRPr="00C41DCF">
              <w:t>3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f0"/>
              <w:ind w:left="-57" w:right="-57"/>
            </w:pPr>
            <w:r w:rsidRPr="00C41DCF">
              <w:t>3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f0"/>
              <w:ind w:left="-57" w:right="-57"/>
            </w:pPr>
            <w:r w:rsidRPr="00C41DCF">
              <w:t>4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f0"/>
              <w:ind w:left="-57" w:right="-57"/>
            </w:pPr>
            <w:r w:rsidRPr="00C41DCF">
              <w:t>5</w:t>
            </w:r>
          </w:p>
        </w:tc>
        <w:tc>
          <w:tcPr>
            <w:tcW w:w="831" w:type="dxa"/>
            <w:vAlign w:val="center"/>
          </w:tcPr>
          <w:p w:rsidR="00C41DCF" w:rsidRPr="00C41DCF" w:rsidRDefault="00C41DCF" w:rsidP="00A95423">
            <w:pPr>
              <w:pStyle w:val="aff0"/>
              <w:ind w:left="-57" w:right="-57"/>
            </w:pPr>
            <w:r w:rsidRPr="00C41DCF">
              <w:t>6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f0"/>
              <w:ind w:left="-57" w:right="-57"/>
            </w:pPr>
            <w:r w:rsidRPr="00C41DCF">
              <w:t>7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f0"/>
              <w:ind w:left="-57" w:right="-57"/>
            </w:pPr>
            <w:r w:rsidRPr="00C41DCF">
              <w:t>8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f0"/>
              <w:ind w:left="-57" w:right="-57"/>
            </w:pPr>
            <w:r w:rsidRPr="00C41DCF">
              <w:t>9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f0"/>
              <w:ind w:left="-57" w:right="-57"/>
            </w:pPr>
            <w:r w:rsidRPr="00C41DCF">
              <w:t>10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f0"/>
              <w:ind w:left="-57" w:right="-57"/>
            </w:pPr>
            <w:r w:rsidRPr="00C41DCF">
              <w:t>11</w:t>
            </w:r>
          </w:p>
        </w:tc>
      </w:tr>
      <w:tr w:rsidR="00C41DCF" w:rsidRPr="00C41DCF" w:rsidTr="00C41DCF">
        <w:tc>
          <w:tcPr>
            <w:tcW w:w="5778" w:type="dxa"/>
            <w:vAlign w:val="center"/>
          </w:tcPr>
          <w:p w:rsidR="00C41DCF" w:rsidRPr="00C41DCF" w:rsidRDefault="00C41DCF" w:rsidP="00A95423">
            <w:pPr>
              <w:pStyle w:val="afe"/>
              <w:jc w:val="both"/>
            </w:pPr>
            <w:r w:rsidRPr="00C41DCF">
              <w:t>- удельное количество аварий и засоров в расчете на протяженность канализационной сети</w:t>
            </w:r>
          </w:p>
        </w:tc>
        <w:tc>
          <w:tcPr>
            <w:tcW w:w="831" w:type="dxa"/>
            <w:vAlign w:val="center"/>
          </w:tcPr>
          <w:p w:rsidR="00C41DCF" w:rsidRPr="00C41DCF" w:rsidRDefault="00C41DCF" w:rsidP="00A95423">
            <w:pPr>
              <w:pStyle w:val="afe"/>
            </w:pPr>
            <w:proofErr w:type="spellStart"/>
            <w:r w:rsidRPr="00C41DCF">
              <w:t>случ</w:t>
            </w:r>
            <w:proofErr w:type="spellEnd"/>
            <w:r w:rsidRPr="00C41DCF">
              <w:t>./</w:t>
            </w:r>
          </w:p>
          <w:p w:rsidR="00C41DCF" w:rsidRPr="00C41DCF" w:rsidRDefault="00C41DCF" w:rsidP="00A95423">
            <w:pPr>
              <w:pStyle w:val="afe"/>
            </w:pPr>
            <w:r w:rsidRPr="00C41DCF">
              <w:t>1 км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0,1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0,1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0,1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0,1</w:t>
            </w:r>
          </w:p>
        </w:tc>
        <w:tc>
          <w:tcPr>
            <w:tcW w:w="831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0,1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0,1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0,1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0,1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0,1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0,1</w:t>
            </w:r>
          </w:p>
        </w:tc>
      </w:tr>
      <w:tr w:rsidR="00C41DCF" w:rsidRPr="00C41DCF" w:rsidTr="00C41DCF">
        <w:tc>
          <w:tcPr>
            <w:tcW w:w="5778" w:type="dxa"/>
            <w:vAlign w:val="center"/>
          </w:tcPr>
          <w:p w:rsidR="00C41DCF" w:rsidRPr="00C41DCF" w:rsidRDefault="00C41DCF" w:rsidP="00A95423">
            <w:pPr>
              <w:pStyle w:val="afe"/>
              <w:jc w:val="both"/>
            </w:pPr>
            <w:r w:rsidRPr="00C41DCF">
              <w:t>- доля сточных вод, не подвергающихся очистке, в общем объеме сточных вод, сбрасываемых в централизованные общесплавные и бытовые системы водоотведения</w:t>
            </w:r>
          </w:p>
        </w:tc>
        <w:tc>
          <w:tcPr>
            <w:tcW w:w="831" w:type="dxa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%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0,0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0,0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0,0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0,0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0,0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0,0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0,0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0,0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0,0</w:t>
            </w:r>
          </w:p>
        </w:tc>
      </w:tr>
      <w:tr w:rsidR="00C41DCF" w:rsidRPr="00C41DCF" w:rsidTr="00C41DCF">
        <w:tc>
          <w:tcPr>
            <w:tcW w:w="5778" w:type="dxa"/>
            <w:vAlign w:val="center"/>
          </w:tcPr>
          <w:p w:rsidR="00C41DCF" w:rsidRPr="00C41DCF" w:rsidRDefault="00C41DCF" w:rsidP="00A95423">
            <w:pPr>
              <w:pStyle w:val="afe"/>
              <w:jc w:val="both"/>
            </w:pPr>
            <w:r w:rsidRPr="00C41DCF">
              <w:t>- доля проб сточных вод, не соответствующих установленным нормативам допустимых сбросов, лимита на сбросы, рассчитанная применительно к видам централизованных систем водоотведения для централизованной общесплавной (бытовой) системы водоотведения</w:t>
            </w:r>
          </w:p>
        </w:tc>
        <w:tc>
          <w:tcPr>
            <w:tcW w:w="831" w:type="dxa"/>
            <w:vAlign w:val="center"/>
          </w:tcPr>
          <w:p w:rsidR="00C41DCF" w:rsidRPr="00C41DCF" w:rsidRDefault="00C41DCF" w:rsidP="00A95423">
            <w:pPr>
              <w:pStyle w:val="afe"/>
            </w:pPr>
            <w:r w:rsidRPr="00C41DCF">
              <w:t>%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0,0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0,0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0,0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0,0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0,0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0,0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0,0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0,0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0,0</w:t>
            </w:r>
          </w:p>
        </w:tc>
      </w:tr>
      <w:tr w:rsidR="00C41DCF" w:rsidRPr="00C41DCF" w:rsidTr="00C41DCF">
        <w:tc>
          <w:tcPr>
            <w:tcW w:w="5778" w:type="dxa"/>
            <w:vAlign w:val="center"/>
          </w:tcPr>
          <w:p w:rsidR="00C41DCF" w:rsidRPr="00C41DCF" w:rsidRDefault="00C41DCF" w:rsidP="00A95423">
            <w:pPr>
              <w:pStyle w:val="afe"/>
              <w:jc w:val="both"/>
            </w:pPr>
            <w:r w:rsidRPr="00C41DCF">
              <w:t xml:space="preserve"> - 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831" w:type="dxa"/>
            <w:vAlign w:val="center"/>
          </w:tcPr>
          <w:p w:rsidR="00C41DCF" w:rsidRPr="00C41DCF" w:rsidRDefault="00C41DCF" w:rsidP="00A95423">
            <w:pPr>
              <w:pStyle w:val="afe"/>
              <w:ind w:left="-169" w:right="-133"/>
              <w:rPr>
                <w:vertAlign w:val="superscript"/>
              </w:rPr>
            </w:pPr>
            <w:proofErr w:type="spellStart"/>
            <w:r w:rsidRPr="00C41DCF">
              <w:t>т</w:t>
            </w:r>
            <w:proofErr w:type="gramStart"/>
            <w:r w:rsidRPr="00C41DCF">
              <w:t>.к</w:t>
            </w:r>
            <w:proofErr w:type="gramEnd"/>
            <w:r w:rsidRPr="00C41DCF">
              <w:t>Вт</w:t>
            </w:r>
            <w:proofErr w:type="spellEnd"/>
            <w:r w:rsidRPr="00C41DCF">
              <w:t>/куб. м</w:t>
            </w:r>
            <w:r w:rsidRPr="00C41DCF">
              <w:rPr>
                <w:vertAlign w:val="superscript"/>
              </w:rPr>
              <w:t>3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</w:t>
            </w:r>
          </w:p>
        </w:tc>
        <w:tc>
          <w:tcPr>
            <w:tcW w:w="831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0,52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0,52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0,52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0,52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pStyle w:val="afe"/>
              <w:ind w:left="-57" w:right="-57"/>
            </w:pPr>
            <w:r w:rsidRPr="00C41DCF">
              <w:t>0,52</w:t>
            </w:r>
          </w:p>
        </w:tc>
      </w:tr>
      <w:tr w:rsidR="00C41DCF" w:rsidRPr="00C41DCF" w:rsidTr="00C41DCF">
        <w:tc>
          <w:tcPr>
            <w:tcW w:w="5778" w:type="dxa"/>
            <w:vAlign w:val="center"/>
          </w:tcPr>
          <w:p w:rsidR="00C41DCF" w:rsidRPr="00C41DCF" w:rsidRDefault="00C41DCF" w:rsidP="00A95423">
            <w:pPr>
              <w:pStyle w:val="afe"/>
              <w:jc w:val="both"/>
            </w:pPr>
            <w:r w:rsidRPr="00C41DCF">
              <w:t xml:space="preserve"> -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31" w:type="dxa"/>
            <w:vAlign w:val="center"/>
          </w:tcPr>
          <w:p w:rsidR="00C41DCF" w:rsidRPr="00C41DCF" w:rsidRDefault="00C41DCF" w:rsidP="00A95423">
            <w:pPr>
              <w:pStyle w:val="afe"/>
              <w:ind w:left="-169" w:right="-133"/>
              <w:rPr>
                <w:vertAlign w:val="superscript"/>
              </w:rPr>
            </w:pPr>
            <w:proofErr w:type="spellStart"/>
            <w:r w:rsidRPr="00C41DCF">
              <w:t>т</w:t>
            </w:r>
            <w:proofErr w:type="gramStart"/>
            <w:r w:rsidRPr="00C41DCF">
              <w:t>.к</w:t>
            </w:r>
            <w:proofErr w:type="gramEnd"/>
            <w:r w:rsidRPr="00C41DCF">
              <w:t>Вт</w:t>
            </w:r>
            <w:proofErr w:type="spellEnd"/>
            <w:r w:rsidRPr="00C41DCF">
              <w:t>/куб. м</w:t>
            </w:r>
            <w:r w:rsidRPr="00C41DCF">
              <w:rPr>
                <w:vertAlign w:val="superscript"/>
              </w:rPr>
              <w:t>3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4</w:t>
            </w:r>
            <w:r w:rsidR="00F363B0">
              <w:rPr>
                <w:sz w:val="24"/>
                <w:szCs w:val="24"/>
              </w:rPr>
              <w:t>0</w:t>
            </w:r>
            <w:r w:rsidRPr="00C41DCF">
              <w:rPr>
                <w:sz w:val="24"/>
                <w:szCs w:val="24"/>
              </w:rPr>
              <w:t>,56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4</w:t>
            </w:r>
            <w:r w:rsidR="00F363B0">
              <w:rPr>
                <w:sz w:val="24"/>
                <w:szCs w:val="24"/>
              </w:rPr>
              <w:t>0</w:t>
            </w:r>
            <w:r w:rsidRPr="00C41DCF">
              <w:rPr>
                <w:sz w:val="24"/>
                <w:szCs w:val="24"/>
              </w:rPr>
              <w:t>,56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4</w:t>
            </w:r>
            <w:r w:rsidR="00F363B0">
              <w:rPr>
                <w:sz w:val="24"/>
                <w:szCs w:val="24"/>
              </w:rPr>
              <w:t>0</w:t>
            </w:r>
            <w:r w:rsidRPr="00C41DCF">
              <w:rPr>
                <w:sz w:val="24"/>
                <w:szCs w:val="24"/>
              </w:rPr>
              <w:t>,56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4</w:t>
            </w:r>
            <w:r w:rsidR="00F363B0">
              <w:rPr>
                <w:sz w:val="24"/>
                <w:szCs w:val="24"/>
              </w:rPr>
              <w:t>0</w:t>
            </w:r>
            <w:r w:rsidRPr="00C41DCF">
              <w:rPr>
                <w:sz w:val="24"/>
                <w:szCs w:val="24"/>
              </w:rPr>
              <w:t>,56</w:t>
            </w:r>
          </w:p>
        </w:tc>
        <w:tc>
          <w:tcPr>
            <w:tcW w:w="831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4</w:t>
            </w:r>
            <w:r w:rsidR="00F363B0">
              <w:rPr>
                <w:sz w:val="24"/>
                <w:szCs w:val="24"/>
              </w:rPr>
              <w:t>0</w:t>
            </w:r>
            <w:r w:rsidRPr="00C41DCF">
              <w:rPr>
                <w:sz w:val="24"/>
                <w:szCs w:val="24"/>
              </w:rPr>
              <w:t>,56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4</w:t>
            </w:r>
            <w:r w:rsidR="00F363B0">
              <w:rPr>
                <w:sz w:val="24"/>
                <w:szCs w:val="24"/>
              </w:rPr>
              <w:t>0</w:t>
            </w:r>
            <w:r w:rsidRPr="00C41DCF">
              <w:rPr>
                <w:sz w:val="24"/>
                <w:szCs w:val="24"/>
              </w:rPr>
              <w:t>,56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4</w:t>
            </w:r>
            <w:r w:rsidR="00F363B0">
              <w:rPr>
                <w:sz w:val="24"/>
                <w:szCs w:val="24"/>
              </w:rPr>
              <w:t>0</w:t>
            </w:r>
            <w:r w:rsidRPr="00C41DCF">
              <w:rPr>
                <w:sz w:val="24"/>
                <w:szCs w:val="24"/>
              </w:rPr>
              <w:t>,56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4</w:t>
            </w:r>
            <w:r w:rsidR="00F363B0">
              <w:rPr>
                <w:sz w:val="24"/>
                <w:szCs w:val="24"/>
              </w:rPr>
              <w:t>0</w:t>
            </w:r>
            <w:r w:rsidRPr="00C41DCF">
              <w:rPr>
                <w:sz w:val="24"/>
                <w:szCs w:val="24"/>
              </w:rPr>
              <w:t>,56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4</w:t>
            </w:r>
            <w:r w:rsidR="00F363B0">
              <w:rPr>
                <w:sz w:val="24"/>
                <w:szCs w:val="24"/>
              </w:rPr>
              <w:t>0</w:t>
            </w:r>
            <w:r w:rsidRPr="00C41DCF">
              <w:rPr>
                <w:sz w:val="24"/>
                <w:szCs w:val="24"/>
              </w:rPr>
              <w:t>,56</w:t>
            </w:r>
          </w:p>
        </w:tc>
        <w:tc>
          <w:tcPr>
            <w:tcW w:w="832" w:type="dxa"/>
            <w:vAlign w:val="center"/>
          </w:tcPr>
          <w:p w:rsidR="00C41DCF" w:rsidRPr="00C41DCF" w:rsidRDefault="00C41DCF" w:rsidP="00A95423">
            <w:pPr>
              <w:jc w:val="center"/>
              <w:rPr>
                <w:sz w:val="24"/>
                <w:szCs w:val="24"/>
              </w:rPr>
            </w:pPr>
            <w:r w:rsidRPr="00C41DCF">
              <w:rPr>
                <w:sz w:val="24"/>
                <w:szCs w:val="24"/>
              </w:rPr>
              <w:t>4</w:t>
            </w:r>
            <w:r w:rsidR="00F363B0">
              <w:rPr>
                <w:sz w:val="24"/>
                <w:szCs w:val="24"/>
              </w:rPr>
              <w:t>0</w:t>
            </w:r>
            <w:r w:rsidRPr="00C41DCF">
              <w:rPr>
                <w:sz w:val="24"/>
                <w:szCs w:val="24"/>
              </w:rPr>
              <w:t>,56</w:t>
            </w:r>
          </w:p>
        </w:tc>
      </w:tr>
    </w:tbl>
    <w:p w:rsidR="001A6714" w:rsidRDefault="001A6714" w:rsidP="001A6714"/>
    <w:p w:rsidR="001A6714" w:rsidRDefault="001A6714" w:rsidP="001A6714">
      <w:pPr>
        <w:sectPr w:rsidR="001A6714" w:rsidSect="00A428C4">
          <w:pgSz w:w="16838" w:h="11906" w:orient="landscape"/>
          <w:pgMar w:top="851" w:right="1134" w:bottom="1701" w:left="992" w:header="709" w:footer="709" w:gutter="0"/>
          <w:cols w:space="720"/>
          <w:formProt w:val="0"/>
          <w:titlePg/>
          <w:docGrid w:linePitch="381" w:charSpace="-14337"/>
        </w:sectPr>
      </w:pPr>
    </w:p>
    <w:p w:rsidR="00CA379B" w:rsidRDefault="001A6714" w:rsidP="001A6714">
      <w:pPr>
        <w:pStyle w:val="2"/>
      </w:pPr>
      <w:bookmarkStart w:id="81" w:name="_Toc115508274"/>
      <w:r>
        <w:lastRenderedPageBreak/>
        <w:t>Г</w:t>
      </w:r>
      <w:r w:rsidR="007505DB">
        <w:t xml:space="preserve">лава </w:t>
      </w:r>
      <w:r w:rsidR="00CA379B">
        <w:t>8</w:t>
      </w:r>
      <w:r w:rsidR="00CA379B">
        <w:tab/>
        <w:t>Перечень выявленных бесхозяйных объектов централизованной системы водоотведения</w:t>
      </w:r>
      <w:bookmarkEnd w:id="81"/>
    </w:p>
    <w:p w:rsidR="00ED564B" w:rsidRDefault="00740915" w:rsidP="00740915">
      <w:pPr>
        <w:sectPr w:rsidR="00ED564B" w:rsidSect="005E465B">
          <w:headerReference w:type="first" r:id="rId19"/>
          <w:pgSz w:w="11906" w:h="16838"/>
          <w:pgMar w:top="993" w:right="850" w:bottom="1134" w:left="1701" w:header="708" w:footer="708" w:gutter="0"/>
          <w:cols w:space="720"/>
          <w:formProt w:val="0"/>
          <w:titlePg/>
          <w:docGrid w:linePitch="381" w:charSpace="-14337"/>
        </w:sectPr>
      </w:pPr>
      <w:r>
        <w:t xml:space="preserve">На территории </w:t>
      </w:r>
      <w:proofErr w:type="spellStart"/>
      <w:r w:rsidR="00F363B0" w:rsidRPr="00787800">
        <w:t>р.п</w:t>
      </w:r>
      <w:proofErr w:type="spellEnd"/>
      <w:r w:rsidR="00F363B0" w:rsidRPr="00787800">
        <w:t xml:space="preserve">. </w:t>
      </w:r>
      <w:proofErr w:type="gramStart"/>
      <w:r w:rsidR="00F363B0" w:rsidRPr="00787800">
        <w:t>Многовершинный</w:t>
      </w:r>
      <w:proofErr w:type="gramEnd"/>
      <w:r w:rsidR="00F363B0" w:rsidRPr="00787800">
        <w:t xml:space="preserve"> </w:t>
      </w:r>
      <w:r w:rsidR="00F363B0">
        <w:t>Николаевского муниципального района</w:t>
      </w:r>
      <w:r w:rsidR="00F363B0" w:rsidRPr="00FD49D3">
        <w:t xml:space="preserve"> </w:t>
      </w:r>
      <w:r w:rsidRPr="00FD49D3">
        <w:t xml:space="preserve">бесхозяйных объектов централизованных систем </w:t>
      </w:r>
      <w:r w:rsidRPr="00740915">
        <w:t xml:space="preserve">водоотведения </w:t>
      </w:r>
      <w:r>
        <w:t>не выявлено.</w:t>
      </w:r>
    </w:p>
    <w:p w:rsidR="00ED564B" w:rsidRPr="006F5C7B" w:rsidRDefault="006F5C7B" w:rsidP="006F5C7B">
      <w:pPr>
        <w:pStyle w:val="1"/>
        <w:tabs>
          <w:tab w:val="clear" w:pos="1418"/>
        </w:tabs>
        <w:ind w:left="0" w:firstLine="0"/>
        <w:rPr>
          <w:sz w:val="40"/>
          <w:szCs w:val="40"/>
        </w:rPr>
      </w:pP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82" w:name="_Toc115508275"/>
      <w:r w:rsidR="00ED564B" w:rsidRPr="006F5C7B">
        <w:rPr>
          <w:sz w:val="40"/>
          <w:szCs w:val="40"/>
        </w:rPr>
        <w:t>ПРИЛОЖЕНИЕ</w:t>
      </w:r>
      <w:r w:rsidRPr="006F5C7B">
        <w:rPr>
          <w:sz w:val="40"/>
          <w:szCs w:val="40"/>
        </w:rPr>
        <w:br/>
      </w:r>
      <w:r w:rsidRPr="006F5C7B">
        <w:rPr>
          <w:sz w:val="40"/>
          <w:szCs w:val="40"/>
        </w:rPr>
        <w:br/>
      </w:r>
      <w:r w:rsidR="00ED564B" w:rsidRPr="006F5C7B">
        <w:rPr>
          <w:sz w:val="40"/>
          <w:szCs w:val="40"/>
        </w:rPr>
        <w:t>Гидравлический расчёт</w:t>
      </w:r>
      <w:bookmarkEnd w:id="82"/>
    </w:p>
    <w:p w:rsidR="00ED564B" w:rsidRDefault="00ED564B" w:rsidP="00740915"/>
    <w:p w:rsidR="00ED564B" w:rsidRDefault="00ED564B" w:rsidP="00740915"/>
    <w:p w:rsidR="00ED564B" w:rsidRDefault="00ED564B" w:rsidP="00740915"/>
    <w:p w:rsidR="00ED564B" w:rsidRDefault="00ED564B" w:rsidP="00740915">
      <w:pPr>
        <w:sectPr w:rsidR="00ED564B" w:rsidSect="005E465B">
          <w:headerReference w:type="first" r:id="rId20"/>
          <w:footerReference w:type="first" r:id="rId21"/>
          <w:pgSz w:w="11906" w:h="16838"/>
          <w:pgMar w:top="993" w:right="850" w:bottom="1134" w:left="1701" w:header="708" w:footer="708" w:gutter="0"/>
          <w:cols w:space="720"/>
          <w:formProt w:val="0"/>
          <w:titlePg/>
          <w:docGrid w:linePitch="381" w:charSpace="-14337"/>
        </w:sectPr>
      </w:pPr>
    </w:p>
    <w:tbl>
      <w:tblPr>
        <w:tblW w:w="4738" w:type="pct"/>
        <w:tblLook w:val="04A0" w:firstRow="1" w:lastRow="0" w:firstColumn="1" w:lastColumn="0" w:noHBand="0" w:noVBand="1"/>
      </w:tblPr>
      <w:tblGrid>
        <w:gridCol w:w="631"/>
        <w:gridCol w:w="631"/>
        <w:gridCol w:w="1122"/>
        <w:gridCol w:w="387"/>
        <w:gridCol w:w="387"/>
        <w:gridCol w:w="443"/>
        <w:gridCol w:w="443"/>
        <w:gridCol w:w="420"/>
        <w:gridCol w:w="789"/>
        <w:gridCol w:w="735"/>
        <w:gridCol w:w="443"/>
        <w:gridCol w:w="584"/>
        <w:gridCol w:w="701"/>
        <w:gridCol w:w="789"/>
        <w:gridCol w:w="781"/>
        <w:gridCol w:w="753"/>
        <w:gridCol w:w="610"/>
        <w:gridCol w:w="667"/>
        <w:gridCol w:w="694"/>
        <w:gridCol w:w="443"/>
        <w:gridCol w:w="654"/>
        <w:gridCol w:w="701"/>
        <w:gridCol w:w="549"/>
        <w:gridCol w:w="571"/>
      </w:tblGrid>
      <w:tr w:rsidR="00ED564B" w:rsidRPr="00ED564B" w:rsidTr="00ED564B">
        <w:trPr>
          <w:trHeight w:val="1245"/>
          <w:tblHeader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lastRenderedPageBreak/>
              <w:t>№ участка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Начало участка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Конец участка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Вид нагрузки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Масштаб</w:t>
            </w:r>
            <w:proofErr w:type="gramStart"/>
            <w:r w:rsidRPr="00ED564B"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ED564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D564B">
              <w:rPr>
                <w:b/>
                <w:bCs/>
                <w:color w:val="000000"/>
                <w:sz w:val="18"/>
                <w:szCs w:val="18"/>
              </w:rPr>
              <w:t>к</w:t>
            </w:r>
            <w:proofErr w:type="gramEnd"/>
            <w:r w:rsidRPr="00ED564B">
              <w:rPr>
                <w:b/>
                <w:bCs/>
                <w:color w:val="000000"/>
                <w:sz w:val="18"/>
                <w:szCs w:val="18"/>
              </w:rPr>
              <w:t>оэфф</w:t>
            </w:r>
            <w:proofErr w:type="spellEnd"/>
            <w:r w:rsidRPr="00ED564B">
              <w:rPr>
                <w:b/>
                <w:bCs/>
                <w:color w:val="000000"/>
                <w:sz w:val="18"/>
                <w:szCs w:val="18"/>
              </w:rPr>
              <w:t>-т</w:t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 xml:space="preserve">Внутренний диаметр, </w:t>
            </w:r>
            <w:proofErr w:type="gramStart"/>
            <w:r w:rsidRPr="00ED564B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 xml:space="preserve">Длина, </w:t>
            </w:r>
            <w:proofErr w:type="gramStart"/>
            <w:r w:rsidRPr="00ED564B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 xml:space="preserve">Высота, </w:t>
            </w:r>
            <w:proofErr w:type="gramStart"/>
            <w:r w:rsidRPr="00ED564B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 xml:space="preserve">Удельный расход воды, </w:t>
            </w:r>
            <w:proofErr w:type="spellStart"/>
            <w:r w:rsidRPr="00ED564B">
              <w:rPr>
                <w:b/>
                <w:bCs/>
                <w:color w:val="000000"/>
                <w:sz w:val="18"/>
                <w:szCs w:val="18"/>
              </w:rPr>
              <w:t>куб</w:t>
            </w:r>
            <w:proofErr w:type="gramStart"/>
            <w:r w:rsidRPr="00ED564B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ED564B">
              <w:rPr>
                <w:b/>
                <w:bCs/>
                <w:color w:val="000000"/>
                <w:sz w:val="18"/>
                <w:szCs w:val="18"/>
              </w:rPr>
              <w:t>/с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Скорость воды, м/</w:t>
            </w:r>
            <w:proofErr w:type="gramStart"/>
            <w:r w:rsidRPr="00ED564B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λ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D564B">
              <w:rPr>
                <w:b/>
                <w:bCs/>
                <w:color w:val="000000"/>
                <w:sz w:val="18"/>
                <w:szCs w:val="18"/>
              </w:rPr>
              <w:t>ΔP</w:t>
            </w:r>
            <w:r w:rsidRPr="00ED564B">
              <w:rPr>
                <w:b/>
                <w:bCs/>
                <w:i/>
                <w:iCs/>
                <w:color w:val="000000"/>
                <w:sz w:val="18"/>
                <w:szCs w:val="18"/>
              </w:rPr>
              <w:t>l</w:t>
            </w:r>
            <w:proofErr w:type="spellEnd"/>
            <w:r w:rsidRPr="00ED564B">
              <w:rPr>
                <w:b/>
                <w:bCs/>
                <w:color w:val="000000"/>
                <w:sz w:val="18"/>
                <w:szCs w:val="18"/>
              </w:rPr>
              <w:t>, Па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D564B">
              <w:rPr>
                <w:b/>
                <w:bCs/>
                <w:color w:val="000000"/>
                <w:sz w:val="18"/>
                <w:szCs w:val="18"/>
              </w:rPr>
              <w:t>ΔPh</w:t>
            </w:r>
            <w:proofErr w:type="spellEnd"/>
            <w:r w:rsidRPr="00ED564B">
              <w:rPr>
                <w:b/>
                <w:bCs/>
                <w:color w:val="000000"/>
                <w:sz w:val="18"/>
                <w:szCs w:val="18"/>
              </w:rPr>
              <w:t>, Па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Кол-во поворотов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Повороты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Задвижка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Клапан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Вентиль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Тройник</w:t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D564B">
              <w:rPr>
                <w:b/>
                <w:bCs/>
                <w:color w:val="000000"/>
                <w:sz w:val="18"/>
                <w:szCs w:val="18"/>
              </w:rPr>
              <w:t>Σξ</w:t>
            </w:r>
            <w:proofErr w:type="spellEnd"/>
          </w:p>
        </w:tc>
        <w:tc>
          <w:tcPr>
            <w:tcW w:w="2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D564B">
              <w:rPr>
                <w:b/>
                <w:bCs/>
                <w:color w:val="000000"/>
                <w:sz w:val="18"/>
                <w:szCs w:val="18"/>
              </w:rPr>
              <w:t>Δ</w:t>
            </w:r>
            <w:proofErr w:type="gramStart"/>
            <w:r w:rsidRPr="00ED564B">
              <w:rPr>
                <w:b/>
                <w:bCs/>
                <w:color w:val="000000"/>
                <w:sz w:val="18"/>
                <w:szCs w:val="18"/>
              </w:rPr>
              <w:t>P</w:t>
            </w:r>
            <w:proofErr w:type="gramEnd"/>
            <w:r w:rsidRPr="00ED564B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ED564B">
              <w:rPr>
                <w:b/>
                <w:bCs/>
                <w:color w:val="000000"/>
                <w:sz w:val="18"/>
                <w:szCs w:val="18"/>
              </w:rPr>
              <w:t>, Па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ΔPΣ, Па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P, Па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 xml:space="preserve">Напор, </w:t>
            </w:r>
            <w:proofErr w:type="gramStart"/>
            <w:r w:rsidRPr="00ED564B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у.54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399,8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-17,7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0,004582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30986,1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-173637,0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1495,046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-141155,8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480362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48,97</w:t>
            </w: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0,004582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3758,9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1397,010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5156,0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475206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48,44</w:t>
            </w:r>
          </w:p>
        </w:tc>
      </w:tr>
      <w:tr w:rsidR="00ED564B" w:rsidRPr="00ED564B" w:rsidTr="00ED564B">
        <w:trPr>
          <w:trHeight w:val="28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Администрация,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б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0,075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29430,0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18,061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29600,1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0,000444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0,261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912,1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203,838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1116,0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474091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48,33</w:t>
            </w: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Черкашина, 31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0,130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54,8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54,357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Черкашина, 32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0,130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54,8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54,357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124,7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-6,3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0,004011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0,613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7403,9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-61803,0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1445,713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-52953,4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528160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53,84</w:t>
            </w: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Черкашина, 22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0,130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87,4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54,357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0,003789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0,579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2082,3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955,071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3037,4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525122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53,53</w:t>
            </w: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Черкашина, 21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0,130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35,8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37,370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0,003567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0,545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4292,3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57879,0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1440,517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63611,8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461511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47,04</w:t>
            </w: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-3,5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0,001726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0,264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1136,5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-34335,0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267,643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-32930,8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494441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50,40</w:t>
            </w: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Черкашина, 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49,4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46,136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0,001479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0,226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666,2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247,710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913,9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493528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50,31</w:t>
            </w: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Черкашина, 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53,3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46,136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0,001233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0,188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118,9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32373,0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136,553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32628,4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460899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46,98</w:t>
            </w: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 xml:space="preserve">Черкашина, </w:t>
            </w:r>
            <w:r w:rsidRPr="00ED564B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lastRenderedPageBreak/>
              <w:t>н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</w:t>
            </w:r>
            <w:r w:rsidRPr="00ED564B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lastRenderedPageBreak/>
              <w:t>7,9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</w:t>
            </w:r>
            <w:r w:rsidRPr="00ED564B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lastRenderedPageBreak/>
              <w:t>51,4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67,107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0,000986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0,151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171,9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19620,0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110,093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19902,0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440997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44,95</w:t>
            </w: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Черкашина, 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67,107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158,1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0,000740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0,113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91,7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36,390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440869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44,94</w:t>
            </w: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Черкашина, 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89,1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67,107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0,000493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0,075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35,4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58860,0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16,174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58911,6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381957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38,94</w:t>
            </w: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Черкашина, 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67,107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158,1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Черкашина, 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17,3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61803,0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7,165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61827,5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0,001841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0,281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558,1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43164,0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225,564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43947,7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417563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42,57</w:t>
            </w: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Черкашина, 11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45,5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46,136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-5,0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0,001595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0,244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322,9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-49050,0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169,207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-48557,9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466121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47,51</w:t>
            </w: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у.70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-6,7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0,000444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0,068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35,6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-65727,0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13,101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-65678,3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531799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54,21</w:t>
            </w: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у.70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Черкашина, 20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0,130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25,3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37,370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у.71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0,034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2,356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531787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54,21</w:t>
            </w: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у.71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Черкашина, 23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0,130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53,2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37,370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у.72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-10,9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0,001151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0,176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277,8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-106929,0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88,144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-106563,1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572684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58,38</w:t>
            </w: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у.72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Черкашина, 34  ДС-36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б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0,000767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0,451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2998,4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1056,544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4055,0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у.73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0,000384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0,059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56,2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55917,0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7,045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55980,2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516704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52,67</w:t>
            </w:r>
          </w:p>
        </w:tc>
      </w:tr>
      <w:tr w:rsidR="00ED564B" w:rsidRPr="00ED564B" w:rsidTr="00ED564B">
        <w:trPr>
          <w:trHeight w:val="30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Больница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б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0,000384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0,225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409,4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111,750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521,2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516183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52,62</w:t>
            </w:r>
          </w:p>
        </w:tc>
      </w:tr>
    </w:tbl>
    <w:p w:rsidR="00ED564B" w:rsidRDefault="00ED564B" w:rsidP="00740915"/>
    <w:p w:rsidR="00ED564B" w:rsidRDefault="00ED564B">
      <w:pPr>
        <w:spacing w:line="240" w:lineRule="auto"/>
        <w:ind w:firstLine="0"/>
        <w:jc w:val="left"/>
      </w:pPr>
      <w:r>
        <w:br w:type="page"/>
      </w:r>
    </w:p>
    <w:tbl>
      <w:tblPr>
        <w:tblW w:w="4727" w:type="pct"/>
        <w:tblLook w:val="04A0" w:firstRow="1" w:lastRow="0" w:firstColumn="1" w:lastColumn="0" w:noHBand="0" w:noVBand="1"/>
      </w:tblPr>
      <w:tblGrid>
        <w:gridCol w:w="578"/>
        <w:gridCol w:w="1081"/>
        <w:gridCol w:w="1112"/>
        <w:gridCol w:w="365"/>
        <w:gridCol w:w="365"/>
        <w:gridCol w:w="652"/>
        <w:gridCol w:w="526"/>
        <w:gridCol w:w="584"/>
        <w:gridCol w:w="716"/>
        <w:gridCol w:w="669"/>
        <w:gridCol w:w="414"/>
        <w:gridCol w:w="599"/>
        <w:gridCol w:w="639"/>
        <w:gridCol w:w="716"/>
        <w:gridCol w:w="709"/>
        <w:gridCol w:w="685"/>
        <w:gridCol w:w="560"/>
        <w:gridCol w:w="610"/>
        <w:gridCol w:w="633"/>
        <w:gridCol w:w="414"/>
        <w:gridCol w:w="660"/>
        <w:gridCol w:w="639"/>
        <w:gridCol w:w="506"/>
        <w:gridCol w:w="496"/>
      </w:tblGrid>
      <w:tr w:rsidR="00ED564B" w:rsidRPr="00ED564B" w:rsidTr="00ED564B">
        <w:trPr>
          <w:trHeight w:val="1125"/>
          <w:tblHeader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lastRenderedPageBreak/>
              <w:t>№ участка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Начало участка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Конец участка</w:t>
            </w:r>
          </w:p>
        </w:tc>
        <w:tc>
          <w:tcPr>
            <w:tcW w:w="1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Вид нагрузки</w:t>
            </w:r>
          </w:p>
        </w:tc>
        <w:tc>
          <w:tcPr>
            <w:tcW w:w="1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Масштаб</w:t>
            </w:r>
            <w:proofErr w:type="gramStart"/>
            <w:r w:rsidRPr="00ED564B"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ED564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D564B">
              <w:rPr>
                <w:b/>
                <w:bCs/>
                <w:color w:val="000000"/>
                <w:sz w:val="18"/>
                <w:szCs w:val="18"/>
              </w:rPr>
              <w:t>к</w:t>
            </w:r>
            <w:proofErr w:type="gramEnd"/>
            <w:r w:rsidRPr="00ED564B">
              <w:rPr>
                <w:b/>
                <w:bCs/>
                <w:color w:val="000000"/>
                <w:sz w:val="18"/>
                <w:szCs w:val="18"/>
              </w:rPr>
              <w:t>оэфф</w:t>
            </w:r>
            <w:proofErr w:type="spellEnd"/>
            <w:r w:rsidRPr="00ED564B">
              <w:rPr>
                <w:b/>
                <w:bCs/>
                <w:color w:val="000000"/>
                <w:sz w:val="18"/>
                <w:szCs w:val="18"/>
              </w:rPr>
              <w:t>-т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 xml:space="preserve">Диаметр, </w:t>
            </w:r>
            <w:proofErr w:type="gramStart"/>
            <w:r w:rsidRPr="00ED564B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 xml:space="preserve">Длина, </w:t>
            </w:r>
            <w:proofErr w:type="gramStart"/>
            <w:r w:rsidRPr="00ED564B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 xml:space="preserve">Высота, </w:t>
            </w:r>
            <w:proofErr w:type="gramStart"/>
            <w:r w:rsidRPr="00ED564B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 xml:space="preserve">Удельный расход воды, </w:t>
            </w:r>
            <w:proofErr w:type="spellStart"/>
            <w:r w:rsidRPr="00ED564B">
              <w:rPr>
                <w:b/>
                <w:bCs/>
                <w:color w:val="000000"/>
                <w:sz w:val="18"/>
                <w:szCs w:val="18"/>
              </w:rPr>
              <w:t>куб</w:t>
            </w:r>
            <w:proofErr w:type="gramStart"/>
            <w:r w:rsidRPr="00ED564B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ED564B">
              <w:rPr>
                <w:b/>
                <w:bCs/>
                <w:color w:val="000000"/>
                <w:sz w:val="18"/>
                <w:szCs w:val="18"/>
              </w:rPr>
              <w:t>/с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Скорость воды в ПТ, м/</w:t>
            </w:r>
            <w:proofErr w:type="gramStart"/>
            <w:r w:rsidRPr="00ED564B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λ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D564B">
              <w:rPr>
                <w:b/>
                <w:bCs/>
                <w:color w:val="000000"/>
                <w:sz w:val="18"/>
                <w:szCs w:val="18"/>
              </w:rPr>
              <w:t>ΔP</w:t>
            </w:r>
            <w:r w:rsidRPr="00ED564B">
              <w:rPr>
                <w:b/>
                <w:bCs/>
                <w:i/>
                <w:iCs/>
                <w:color w:val="000000"/>
                <w:sz w:val="18"/>
                <w:szCs w:val="18"/>
              </w:rPr>
              <w:t>l</w:t>
            </w:r>
            <w:proofErr w:type="spellEnd"/>
            <w:r w:rsidRPr="00ED564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D564B">
              <w:rPr>
                <w:b/>
                <w:bCs/>
                <w:color w:val="000000"/>
                <w:sz w:val="18"/>
                <w:szCs w:val="18"/>
              </w:rPr>
              <w:t>в ПТ, Па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D564B">
              <w:rPr>
                <w:b/>
                <w:bCs/>
                <w:color w:val="000000"/>
                <w:sz w:val="18"/>
                <w:szCs w:val="18"/>
              </w:rPr>
              <w:t>ΔPh</w:t>
            </w:r>
            <w:proofErr w:type="spellEnd"/>
            <w:r w:rsidRPr="00ED564B">
              <w:rPr>
                <w:b/>
                <w:bCs/>
                <w:color w:val="000000"/>
                <w:sz w:val="18"/>
                <w:szCs w:val="18"/>
              </w:rPr>
              <w:t xml:space="preserve"> ПТ, Па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Кол-во поворотов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Повороты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Задвижка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Клапан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Вентиль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Тройник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D564B">
              <w:rPr>
                <w:b/>
                <w:bCs/>
                <w:color w:val="000000"/>
                <w:sz w:val="18"/>
                <w:szCs w:val="18"/>
              </w:rPr>
              <w:t>Σξ</w:t>
            </w:r>
            <w:proofErr w:type="spellEnd"/>
          </w:p>
        </w:tc>
        <w:tc>
          <w:tcPr>
            <w:tcW w:w="2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D564B">
              <w:rPr>
                <w:b/>
                <w:bCs/>
                <w:color w:val="000000"/>
                <w:sz w:val="18"/>
                <w:szCs w:val="18"/>
              </w:rPr>
              <w:t>Δ</w:t>
            </w:r>
            <w:proofErr w:type="gramStart"/>
            <w:r w:rsidRPr="00ED564B">
              <w:rPr>
                <w:b/>
                <w:bCs/>
                <w:color w:val="000000"/>
                <w:sz w:val="18"/>
                <w:szCs w:val="18"/>
              </w:rPr>
              <w:t>P</w:t>
            </w:r>
            <w:proofErr w:type="gramEnd"/>
            <w:r w:rsidRPr="00ED564B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ED564B">
              <w:rPr>
                <w:b/>
                <w:bCs/>
                <w:color w:val="000000"/>
                <w:sz w:val="18"/>
                <w:szCs w:val="18"/>
              </w:rPr>
              <w:t xml:space="preserve"> в ПТ, Па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ΔPΣ в ПТ, Па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P в ПТ, Па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64B">
              <w:rPr>
                <w:b/>
                <w:bCs/>
                <w:color w:val="000000"/>
                <w:sz w:val="18"/>
                <w:szCs w:val="18"/>
              </w:rPr>
              <w:t>Напор в ПТ, м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Водозабор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1151,6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0,007467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1,141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236983,9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-98100,0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16984,696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155868,6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284131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28,96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-11,3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0,007467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1,141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27719,5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-110853,0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21,70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14121,376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-69012,2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353144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36,00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49,7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0,007467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1,141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10227,6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3709,301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13936,9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339207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34,58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280,3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0,005074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0,775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26635,1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2914,758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29549,8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309657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31,57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Школа,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б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147,6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-8,4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0,000767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0,451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9297,6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-82404,0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1666,089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-71440,3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0,004307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0,658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3888,2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1233,902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5122,2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304535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31,04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Светлая, 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29,6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0,174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277,1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96,634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373,8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ТК-17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81,6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0,004011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0,613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4844,9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130473,0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1821,223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137139,1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167396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17,06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ТК-17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Светлая, 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0,174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66,436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169,4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ТК-17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Светлая, 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0,174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96,634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ТК-17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0,003419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0,522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1609,4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777,741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2387,2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165008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16,82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0,001606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0,245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1310,2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-9810,0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412,200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-8087,6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173096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17,64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27,1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0,001014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0,596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2980,1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1064,112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4044,2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169052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17,23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Светлая, 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0,000247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46,136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ДС, №39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б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0,000767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0,451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1417,3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650,181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2067,5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Светлая, 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0,174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533,6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126,833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660,5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Светлая, 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0,174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179,8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66,436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137,1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0,001814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0,277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1664,3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-19620,0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525,912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-17429,8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182438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18,60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67,4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0,001390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0,212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480,5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9810,0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218,687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10509,2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171929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17,53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0,000552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0,084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64,7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-78480,0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27,347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-78388,0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250317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25,52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Светлая, 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17,2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0,174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66,436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227,5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Ночной клуб,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D564B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79,1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49,667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0,000838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0,128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89,5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63,142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171776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17,51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Светлая, 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25,5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0,174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238,7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96,634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335,4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0,000542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0,083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19,570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171754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17,51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Светлая, 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0,174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66,436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Светлая, 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48,6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0,000247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316,0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88,078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404,1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17,2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0,000424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0,065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16,136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182411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18,59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Светлая, 11а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0,174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74,0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90,595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164,6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у.49а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0,020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1,470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182405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18,59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у.49а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 xml:space="preserve">Камера </w:t>
            </w:r>
            <w:proofErr w:type="spellStart"/>
            <w:r w:rsidRPr="00ED564B">
              <w:rPr>
                <w:color w:val="000000"/>
                <w:sz w:val="18"/>
                <w:szCs w:val="18"/>
              </w:rPr>
              <w:t>перекл</w:t>
            </w:r>
            <w:proofErr w:type="spellEnd"/>
            <w:r w:rsidRPr="00ED564B">
              <w:rPr>
                <w:color w:val="000000"/>
                <w:sz w:val="18"/>
                <w:szCs w:val="18"/>
              </w:rPr>
              <w:t>.,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D564B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0,075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16,932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274,1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у.49а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у.9а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297,2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0,020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39240,0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1,088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39259,0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143146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14,59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у.9а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-15,3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0,00239</w:t>
            </w:r>
            <w:r w:rsidRPr="00ED564B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lastRenderedPageBreak/>
              <w:t>0,366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  <w:r w:rsidRPr="00ED564B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lastRenderedPageBreak/>
              <w:t>3461,9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</w:t>
            </w:r>
            <w:r w:rsidRPr="00ED564B">
              <w:rPr>
                <w:color w:val="000000"/>
                <w:sz w:val="18"/>
                <w:szCs w:val="18"/>
              </w:rPr>
              <w:lastRenderedPageBreak/>
              <w:t>150093,0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6,1</w:t>
            </w:r>
            <w:r w:rsidRPr="00ED564B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lastRenderedPageBreak/>
              <w:t>407,69</w:t>
            </w:r>
            <w:r w:rsidRPr="00ED564B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lastRenderedPageBreak/>
              <w:t>-</w:t>
            </w:r>
            <w:r w:rsidRPr="00ED564B">
              <w:rPr>
                <w:color w:val="000000"/>
                <w:sz w:val="18"/>
                <w:szCs w:val="18"/>
              </w:rPr>
              <w:lastRenderedPageBreak/>
              <w:t>146223,4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lastRenderedPageBreak/>
              <w:t>4993</w:t>
            </w:r>
            <w:r w:rsidRPr="00ED564B">
              <w:rPr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lastRenderedPageBreak/>
              <w:t>50,9</w:t>
            </w:r>
            <w:r w:rsidRPr="00ED564B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у.9а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113,6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-5,7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0,001023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0,601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12721,5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-55917,0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2167,270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-41028,2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540395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55,09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Баня,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D564B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40,9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286,3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72,242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358,5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93,7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0,000767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0,451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5902,3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16677,0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609,545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23188,9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517206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52,72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ДРСУ,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D564B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49,667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ВГСЧ,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D564B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874,9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94,818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969,7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Гостиница,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D564B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202,3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49,667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251,9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у.9а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Насосная,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D564B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0,020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1,165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Насосная,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0,001242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0,316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4269,4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107910,0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385,033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112564,5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820000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83,59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Овощехранилище,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D564B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2,174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Овощехранилище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Холодильник,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D564B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3,235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№6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58,6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0,000986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584,2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98100,0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242,760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98927,0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721073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73,50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№6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№7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60,3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0,000419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0,107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127530,0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32,459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127671,0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593402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60,49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№7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19,7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4,043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593393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60,49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2,808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593384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60,49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1,797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593378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60,49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0,000074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0,019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1,011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593375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60,49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0,000049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0,449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593374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60,49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ТК-9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593373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60,49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ТК-9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№7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0,000271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0,069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13,590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593373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60,49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ТК-8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0,000247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0,063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62,8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98100,0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15,173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98178,0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495195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50,48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ТК-8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495195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50,48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ТК-8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ТК-8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40,8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0,000197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0,050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7,188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495171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50,48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41,8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0,000173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0,044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5,503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495153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50,47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16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43,7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4,043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495139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50,47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17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41,2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2,808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495130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50,47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1,797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495124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50,47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19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0,000074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0,019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1,011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495121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50,47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20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44,1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0,000049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0,449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495119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50,47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21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495119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50,47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22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№6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0,000567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0,144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169,4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59,415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228,8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720844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73,48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0,000542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0,138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54,361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183,1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720661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73,46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0,000518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0,132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118,2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49,531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167,7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720493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73,44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0,000493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0,126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44,926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144,1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720349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73,43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№5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0,000468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0,119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95,4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40,546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135,9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720213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73,42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№5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Шахтерская, 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№5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№3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0,000444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0,113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223,3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39240,0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36,390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39499,7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680714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69,39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№3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№4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-186390,0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2,020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-186378,6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867092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88,39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№4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44,1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2,808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867083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88,39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Петрусь, 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1,797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867077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88,39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Петрусь, 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0,000074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0,019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1,011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867074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88,39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Петрусь, 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0,000049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0,449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867072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88,39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Петрусь, 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867072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88,39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Петрусь, 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№3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4,043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680701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69,39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Петрусь, 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2,808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680692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69,39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Петрусь, 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1,797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680686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69,39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Петрусь, 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43,3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0,000074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0,019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1,011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680683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69,39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Петрусь, 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40,8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0,000049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0,449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680681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69,39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Петрусь, 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680681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69,39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Петрусь, 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№3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№2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60,4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0,000173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0,044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18,4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39240,0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3,959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39262,4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641451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65,39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№2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0,000173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0,044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5,503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641436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65,39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Петрусь, 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4,043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641423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65,38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Петрусь, 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42,8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0,000123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2,808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641414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65,38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Петрусь, 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41,2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1,797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641408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65,38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Петрусь, 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0,000074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0,019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1,011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641404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65,38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Петрусь, 16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43,5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0,000049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0,449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641403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65,38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Петрусь, 17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у.47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ТК-15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641403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65,38</w:t>
            </w:r>
          </w:p>
        </w:tc>
      </w:tr>
      <w:tr w:rsidR="00ED564B" w:rsidRPr="00ED564B" w:rsidTr="00ED564B">
        <w:trPr>
          <w:trHeight w:val="30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ТК-15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Петрусь, 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н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1,282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641400</w:t>
            </w:r>
          </w:p>
        </w:tc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4B" w:rsidRPr="00ED564B" w:rsidRDefault="00ED564B" w:rsidP="00ED564B">
            <w:pPr>
              <w:spacing w:line="240" w:lineRule="auto"/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D564B">
              <w:rPr>
                <w:color w:val="000000"/>
                <w:sz w:val="18"/>
                <w:szCs w:val="18"/>
              </w:rPr>
              <w:t>65,38</w:t>
            </w:r>
          </w:p>
        </w:tc>
      </w:tr>
    </w:tbl>
    <w:p w:rsidR="00CA379B" w:rsidRDefault="00CA379B" w:rsidP="00740915"/>
    <w:sectPr w:rsidR="00CA379B" w:rsidSect="00ED564B">
      <w:headerReference w:type="first" r:id="rId22"/>
      <w:footerReference w:type="first" r:id="rId23"/>
      <w:pgSz w:w="16838" w:h="11906" w:orient="landscape"/>
      <w:pgMar w:top="1701" w:right="992" w:bottom="851" w:left="1134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99" w:rsidRDefault="00856C99">
      <w:pPr>
        <w:spacing w:line="240" w:lineRule="auto"/>
      </w:pPr>
      <w:r>
        <w:separator/>
      </w:r>
    </w:p>
    <w:p w:rsidR="00856C99" w:rsidRDefault="00856C99"/>
  </w:endnote>
  <w:endnote w:type="continuationSeparator" w:id="0">
    <w:p w:rsidR="00856C99" w:rsidRDefault="00856C99">
      <w:pPr>
        <w:spacing w:line="240" w:lineRule="auto"/>
      </w:pPr>
      <w:r>
        <w:continuationSeparator/>
      </w:r>
    </w:p>
    <w:p w:rsidR="00856C99" w:rsidRDefault="00856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091548"/>
      <w:docPartObj>
        <w:docPartGallery w:val="Page Numbers (Bottom of Page)"/>
        <w:docPartUnique/>
      </w:docPartObj>
    </w:sdtPr>
    <w:sdtContent>
      <w:p w:rsidR="00856C99" w:rsidRDefault="00856C99" w:rsidP="00B50D25">
        <w:pPr>
          <w:pStyle w:val="af7"/>
          <w:pBdr>
            <w:top w:val="thinThickSmallGap" w:sz="24" w:space="1" w:color="632423"/>
          </w:pBdr>
          <w:ind w:firstLine="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16756">
          <w:rPr>
            <w:noProof/>
          </w:rPr>
          <w:t>32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014245"/>
      <w:docPartObj>
        <w:docPartGallery w:val="Page Numbers (Bottom of Page)"/>
        <w:docPartUnique/>
      </w:docPartObj>
    </w:sdtPr>
    <w:sdtContent>
      <w:p w:rsidR="00856C99" w:rsidRDefault="00856C99" w:rsidP="004D282E">
        <w:pPr>
          <w:pStyle w:val="af7"/>
          <w:pBdr>
            <w:top w:val="thinThickSmallGap" w:sz="24" w:space="1" w:color="632423"/>
          </w:pBdr>
          <w:ind w:firstLine="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16756">
          <w:rPr>
            <w:noProof/>
          </w:rPr>
          <w:t>31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99" w:rsidRPr="006F5C7B" w:rsidRDefault="00856C99" w:rsidP="006F5C7B">
    <w:pPr>
      <w:pStyle w:val="af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599488"/>
      <w:docPartObj>
        <w:docPartGallery w:val="Page Numbers (Bottom of Page)"/>
        <w:docPartUnique/>
      </w:docPartObj>
    </w:sdtPr>
    <w:sdtContent>
      <w:p w:rsidR="00856C99" w:rsidRDefault="00856C99" w:rsidP="004D282E">
        <w:pPr>
          <w:pStyle w:val="af7"/>
          <w:pBdr>
            <w:top w:val="thinThickSmallGap" w:sz="24" w:space="1" w:color="632423"/>
          </w:pBdr>
          <w:ind w:firstLine="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16756">
          <w:rPr>
            <w:noProof/>
          </w:rPr>
          <w:t>50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99" w:rsidRDefault="00856C99">
      <w:pPr>
        <w:spacing w:line="240" w:lineRule="auto"/>
      </w:pPr>
      <w:r>
        <w:separator/>
      </w:r>
    </w:p>
    <w:p w:rsidR="00856C99" w:rsidRDefault="00856C99"/>
  </w:footnote>
  <w:footnote w:type="continuationSeparator" w:id="0">
    <w:p w:rsidR="00856C99" w:rsidRDefault="00856C99">
      <w:pPr>
        <w:spacing w:line="240" w:lineRule="auto"/>
      </w:pPr>
      <w:r>
        <w:continuationSeparator/>
      </w:r>
    </w:p>
    <w:p w:rsidR="00856C99" w:rsidRDefault="00856C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99" w:rsidRDefault="00856C99" w:rsidP="00B50D25">
    <w:pPr>
      <w:pStyle w:val="af6"/>
      <w:pBdr>
        <w:bottom w:val="thickThinSmallGap" w:sz="24" w:space="1" w:color="622423"/>
      </w:pBdr>
      <w:ind w:firstLine="0"/>
      <w:jc w:val="center"/>
    </w:pPr>
    <w:r w:rsidRPr="005E465B">
      <w:t xml:space="preserve">СХЕМА ВОДОСНАБЖЕНИЯ И ВОДООТВЕДЕНИЯ </w:t>
    </w:r>
  </w:p>
  <w:p w:rsidR="00856C99" w:rsidRDefault="00856C99" w:rsidP="00ED564B">
    <w:pPr>
      <w:pStyle w:val="af6"/>
      <w:pBdr>
        <w:bottom w:val="thickThinSmallGap" w:sz="24" w:space="1" w:color="622423"/>
      </w:pBdr>
      <w:ind w:firstLine="0"/>
      <w:jc w:val="center"/>
    </w:pPr>
    <w:r>
      <w:t xml:space="preserve">РАБОЧЕГО ПОСЕЛКА </w:t>
    </w:r>
    <w:proofErr w:type="gramStart"/>
    <w:r>
      <w:t>МНОГОВЕРШИННЫЙ</w:t>
    </w:r>
    <w:proofErr w:type="gramEnd"/>
  </w:p>
  <w:p w:rsidR="00856C99" w:rsidRDefault="00856C99" w:rsidP="00B50D25">
    <w:pPr>
      <w:pStyle w:val="af6"/>
      <w:pBdr>
        <w:bottom w:val="thickThinSmallGap" w:sz="24" w:space="1" w:color="622423"/>
      </w:pBdr>
      <w:ind w:firstLine="0"/>
      <w:jc w:val="center"/>
    </w:pPr>
    <w:r>
      <w:rPr>
        <w:rFonts w:eastAsiaTheme="majorEastAsia"/>
        <w:sz w:val="26"/>
        <w:szCs w:val="26"/>
      </w:rPr>
      <w:t>НИКОЛАЕВСКОГО МУНИЦИПАЛЬНОГО РАЙОНА ДО 2030 ГОДА</w:t>
    </w:r>
  </w:p>
  <w:p w:rsidR="00856C99" w:rsidRDefault="00856C99">
    <w:pPr>
      <w:pStyle w:val="af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99" w:rsidRPr="006F5C7B" w:rsidRDefault="00856C99" w:rsidP="006F5C7B">
    <w:pPr>
      <w:pStyle w:val="af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99" w:rsidRDefault="00856C99" w:rsidP="004D282E">
    <w:pPr>
      <w:pStyle w:val="af6"/>
      <w:pBdr>
        <w:bottom w:val="thickThinSmallGap" w:sz="24" w:space="1" w:color="622423"/>
      </w:pBdr>
      <w:ind w:firstLine="0"/>
      <w:jc w:val="center"/>
    </w:pPr>
    <w:r w:rsidRPr="005E465B">
      <w:t xml:space="preserve">СХЕМА ВОДОСНАБЖЕНИЯ И ВОДООТВЕДЕНИЯ </w:t>
    </w:r>
  </w:p>
  <w:p w:rsidR="00856C99" w:rsidRDefault="00856C99" w:rsidP="004D282E">
    <w:pPr>
      <w:pStyle w:val="af6"/>
      <w:pBdr>
        <w:bottom w:val="thickThinSmallGap" w:sz="24" w:space="1" w:color="622423"/>
      </w:pBdr>
      <w:ind w:firstLine="0"/>
      <w:jc w:val="center"/>
    </w:pPr>
    <w:r>
      <w:t xml:space="preserve">РАБОЧЕГО ПОСЕЛКА </w:t>
    </w:r>
    <w:proofErr w:type="gramStart"/>
    <w:r>
      <w:t>МНОГОВЕРШИННЫЙ</w:t>
    </w:r>
    <w:proofErr w:type="gramEnd"/>
  </w:p>
  <w:p w:rsidR="00856C99" w:rsidRDefault="00856C99" w:rsidP="004D282E">
    <w:pPr>
      <w:pStyle w:val="af6"/>
      <w:pBdr>
        <w:bottom w:val="thickThinSmallGap" w:sz="24" w:space="1" w:color="622423"/>
      </w:pBdr>
      <w:ind w:firstLine="0"/>
      <w:jc w:val="center"/>
    </w:pPr>
    <w:r>
      <w:rPr>
        <w:rFonts w:eastAsiaTheme="majorEastAsia"/>
        <w:sz w:val="26"/>
        <w:szCs w:val="26"/>
      </w:rPr>
      <w:t>НИКОЛАЕВСКОГО МУНИЦИПАЛЬНОГО РАЙОНА ДО 2030 ГОДА</w:t>
    </w:r>
  </w:p>
  <w:p w:rsidR="00856C99" w:rsidRDefault="00856C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99" w:rsidRDefault="00856C99" w:rsidP="004D282E">
    <w:pPr>
      <w:pStyle w:val="af6"/>
      <w:pBdr>
        <w:bottom w:val="thickThinSmallGap" w:sz="24" w:space="1" w:color="622423"/>
      </w:pBdr>
      <w:ind w:firstLine="0"/>
      <w:jc w:val="center"/>
    </w:pPr>
    <w:r w:rsidRPr="005E465B">
      <w:t xml:space="preserve">СХЕМА ВОДОСНАБЖЕНИЯ И ВОДООТВЕДЕНИЯ </w:t>
    </w:r>
    <w:r>
      <w:t xml:space="preserve">РАБОЧЕГО ПОСЕЛКА </w:t>
    </w:r>
    <w:proofErr w:type="gramStart"/>
    <w:r>
      <w:t>МНОГОВЕРШИННЫЙ</w:t>
    </w:r>
    <w:proofErr w:type="gramEnd"/>
  </w:p>
  <w:p w:rsidR="00856C99" w:rsidRDefault="00856C99" w:rsidP="004D282E">
    <w:pPr>
      <w:pStyle w:val="af6"/>
      <w:pBdr>
        <w:bottom w:val="thickThinSmallGap" w:sz="24" w:space="1" w:color="622423"/>
      </w:pBdr>
      <w:ind w:firstLine="0"/>
      <w:jc w:val="center"/>
    </w:pPr>
    <w:r>
      <w:rPr>
        <w:rFonts w:eastAsiaTheme="majorEastAsia"/>
        <w:sz w:val="26"/>
        <w:szCs w:val="26"/>
      </w:rPr>
      <w:t>НИКОЛАЕВСКОГО МУНИЦИПАЛЬНОГО РАЙОНА ДО 2030 ГОДА</w:t>
    </w:r>
  </w:p>
  <w:p w:rsidR="00856C99" w:rsidRDefault="00856C99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99" w:rsidRDefault="00856C99" w:rsidP="00CB22CD">
    <w:pPr>
      <w:pStyle w:val="af6"/>
      <w:pBdr>
        <w:bottom w:val="thickThinSmallGap" w:sz="24" w:space="1" w:color="622423"/>
      </w:pBdr>
      <w:ind w:firstLine="0"/>
      <w:jc w:val="center"/>
    </w:pPr>
    <w:r w:rsidRPr="005E465B">
      <w:t xml:space="preserve">СХЕМА ВОДОСНАБЖЕНИЯ И ВОДООТВЕДЕНИЯ </w:t>
    </w:r>
  </w:p>
  <w:p w:rsidR="00856C99" w:rsidRDefault="00856C99" w:rsidP="00ED564B">
    <w:pPr>
      <w:pStyle w:val="af6"/>
      <w:pBdr>
        <w:bottom w:val="thickThinSmallGap" w:sz="24" w:space="1" w:color="622423"/>
      </w:pBdr>
      <w:ind w:firstLine="0"/>
      <w:jc w:val="center"/>
    </w:pPr>
    <w:r>
      <w:t xml:space="preserve">РАБОЧЕГО ПОСЕЛКА </w:t>
    </w:r>
    <w:proofErr w:type="gramStart"/>
    <w:r>
      <w:t>МНОГОВЕРШИННЫЙ</w:t>
    </w:r>
    <w:proofErr w:type="gramEnd"/>
  </w:p>
  <w:p w:rsidR="00856C99" w:rsidRDefault="00856C99" w:rsidP="00CB22CD">
    <w:pPr>
      <w:pStyle w:val="af6"/>
      <w:pBdr>
        <w:bottom w:val="thickThinSmallGap" w:sz="24" w:space="1" w:color="622423"/>
      </w:pBdr>
      <w:ind w:firstLine="0"/>
      <w:jc w:val="center"/>
    </w:pPr>
    <w:r>
      <w:rPr>
        <w:rFonts w:eastAsiaTheme="majorEastAsia"/>
        <w:sz w:val="26"/>
        <w:szCs w:val="26"/>
      </w:rPr>
      <w:t>НИКОЛАЕВСКОГО МУНИЦИПАЛЬНОГО РАЙОНА ДО 2030 ГОДА</w:t>
    </w:r>
  </w:p>
  <w:p w:rsidR="00856C99" w:rsidRDefault="00856C99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99" w:rsidRDefault="00856C99" w:rsidP="004D282E">
    <w:pPr>
      <w:pStyle w:val="af6"/>
      <w:pBdr>
        <w:bottom w:val="thickThinSmallGap" w:sz="24" w:space="1" w:color="622423"/>
      </w:pBdr>
      <w:ind w:firstLine="0"/>
      <w:jc w:val="center"/>
    </w:pPr>
    <w:r w:rsidRPr="005E465B">
      <w:t>СХЕМА ВОДОСНАБЖЕНИЯ И ВОДООТВЕДЕНИЯ</w:t>
    </w:r>
  </w:p>
  <w:p w:rsidR="00856C99" w:rsidRDefault="00856C99" w:rsidP="00ED564B">
    <w:pPr>
      <w:pStyle w:val="af6"/>
      <w:pBdr>
        <w:bottom w:val="thickThinSmallGap" w:sz="24" w:space="1" w:color="622423"/>
      </w:pBdr>
      <w:ind w:firstLine="0"/>
      <w:jc w:val="center"/>
    </w:pPr>
    <w:r>
      <w:t xml:space="preserve">РАБОЧЕГО ПОСЕЛКА </w:t>
    </w:r>
    <w:proofErr w:type="gramStart"/>
    <w:r>
      <w:t>МНОГОВЕРШИННЫЙ</w:t>
    </w:r>
    <w:proofErr w:type="gramEnd"/>
  </w:p>
  <w:p w:rsidR="00856C99" w:rsidRDefault="00856C99" w:rsidP="004D282E">
    <w:pPr>
      <w:pStyle w:val="af6"/>
      <w:pBdr>
        <w:bottom w:val="thickThinSmallGap" w:sz="24" w:space="1" w:color="622423"/>
      </w:pBdr>
      <w:ind w:firstLine="0"/>
      <w:jc w:val="center"/>
    </w:pPr>
    <w:r>
      <w:rPr>
        <w:rFonts w:eastAsiaTheme="majorEastAsia"/>
        <w:sz w:val="26"/>
        <w:szCs w:val="26"/>
      </w:rPr>
      <w:t>НИКОЛАЕВСКОГО МУНИЦИПАЛЬНОГО РАЙОНА ДО 2030 ГОДА</w:t>
    </w:r>
  </w:p>
  <w:p w:rsidR="00856C99" w:rsidRDefault="00856C9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99" w:rsidRDefault="00856C99" w:rsidP="00CB22CD">
    <w:pPr>
      <w:pStyle w:val="af6"/>
      <w:pBdr>
        <w:bottom w:val="thickThinSmallGap" w:sz="24" w:space="1" w:color="622423"/>
      </w:pBdr>
      <w:ind w:firstLine="0"/>
      <w:jc w:val="center"/>
    </w:pPr>
    <w:r w:rsidRPr="005E465B">
      <w:t xml:space="preserve">СХЕМА ВОДОСНАБЖЕНИЯ И ВОДООТВЕДЕНИЯ </w:t>
    </w:r>
  </w:p>
  <w:p w:rsidR="00856C99" w:rsidRDefault="00856C99" w:rsidP="00CB22CD">
    <w:pPr>
      <w:pStyle w:val="af6"/>
      <w:pBdr>
        <w:bottom w:val="thickThinSmallGap" w:sz="24" w:space="1" w:color="622423"/>
      </w:pBdr>
      <w:ind w:firstLine="0"/>
      <w:jc w:val="center"/>
    </w:pPr>
    <w:r>
      <w:t xml:space="preserve">РАБОЧЕГО ПОСЕЛКА </w:t>
    </w:r>
    <w:proofErr w:type="gramStart"/>
    <w:r>
      <w:t>МНОГОВЕРШИННЫЙ</w:t>
    </w:r>
    <w:proofErr w:type="gramEnd"/>
  </w:p>
  <w:p w:rsidR="00856C99" w:rsidRDefault="00856C99" w:rsidP="00CB22CD">
    <w:pPr>
      <w:pStyle w:val="af6"/>
      <w:pBdr>
        <w:bottom w:val="thickThinSmallGap" w:sz="24" w:space="1" w:color="622423"/>
      </w:pBdr>
      <w:ind w:firstLine="0"/>
      <w:jc w:val="center"/>
    </w:pPr>
    <w:r>
      <w:rPr>
        <w:rFonts w:eastAsiaTheme="majorEastAsia"/>
        <w:sz w:val="26"/>
        <w:szCs w:val="26"/>
      </w:rPr>
      <w:t>НИКОЛАЕВСКОГО МУНИЦИПАЛЬНОГО РАЙОНА ДО 2030 ГОДА</w:t>
    </w:r>
  </w:p>
  <w:p w:rsidR="00856C99" w:rsidRDefault="00856C99">
    <w:pPr>
      <w:pStyle w:val="af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99" w:rsidRDefault="00856C99" w:rsidP="004D282E">
    <w:pPr>
      <w:pStyle w:val="af6"/>
      <w:pBdr>
        <w:bottom w:val="thickThinSmallGap" w:sz="24" w:space="1" w:color="622423"/>
      </w:pBdr>
      <w:ind w:firstLine="0"/>
      <w:jc w:val="center"/>
    </w:pPr>
    <w:r w:rsidRPr="005E465B">
      <w:t xml:space="preserve">СХЕМА ВОДОСНАБЖЕНИЯ И ВОДООТВЕДЕНИЯ </w:t>
    </w:r>
  </w:p>
  <w:p w:rsidR="00856C99" w:rsidRDefault="00856C99" w:rsidP="004D282E">
    <w:pPr>
      <w:pStyle w:val="af6"/>
      <w:pBdr>
        <w:bottom w:val="thickThinSmallGap" w:sz="24" w:space="1" w:color="622423"/>
      </w:pBdr>
      <w:ind w:firstLine="0"/>
      <w:jc w:val="center"/>
    </w:pPr>
    <w:r>
      <w:t xml:space="preserve">РАБОЧЕГО ПОСЕЛКА </w:t>
    </w:r>
    <w:proofErr w:type="gramStart"/>
    <w:r>
      <w:t>МНОГОВЕРШИННЫЙ</w:t>
    </w:r>
    <w:proofErr w:type="gramEnd"/>
  </w:p>
  <w:p w:rsidR="00856C99" w:rsidRDefault="00856C99" w:rsidP="004D282E">
    <w:pPr>
      <w:pStyle w:val="af6"/>
      <w:pBdr>
        <w:bottom w:val="thickThinSmallGap" w:sz="24" w:space="1" w:color="622423"/>
      </w:pBdr>
      <w:ind w:firstLine="0"/>
      <w:jc w:val="center"/>
    </w:pPr>
    <w:r>
      <w:rPr>
        <w:rFonts w:eastAsiaTheme="majorEastAsia"/>
        <w:sz w:val="26"/>
        <w:szCs w:val="26"/>
      </w:rPr>
      <w:t>НИКОЛАЕВСКОГО МУНИЦИПАЛЬНОГО РАЙОНА ДО 2030 ГОДА</w:t>
    </w:r>
  </w:p>
  <w:p w:rsidR="00856C99" w:rsidRDefault="00856C9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99" w:rsidRDefault="00856C99" w:rsidP="00CB22CD">
    <w:pPr>
      <w:pStyle w:val="af6"/>
      <w:pBdr>
        <w:bottom w:val="thickThinSmallGap" w:sz="24" w:space="1" w:color="622423"/>
      </w:pBdr>
      <w:ind w:firstLine="0"/>
      <w:jc w:val="center"/>
    </w:pPr>
    <w:r w:rsidRPr="005E465B">
      <w:t xml:space="preserve">СХЕМА ВОДОСНАБЖЕНИЯ И ВОДООТВЕДЕНИЯ </w:t>
    </w:r>
  </w:p>
  <w:p w:rsidR="00856C99" w:rsidRDefault="00856C99" w:rsidP="006F5C7B">
    <w:pPr>
      <w:pStyle w:val="af6"/>
      <w:pBdr>
        <w:bottom w:val="thickThinSmallGap" w:sz="24" w:space="1" w:color="622423"/>
      </w:pBdr>
      <w:ind w:firstLine="0"/>
      <w:jc w:val="center"/>
    </w:pPr>
    <w:r>
      <w:t xml:space="preserve">РАБОЧЕГО ПОСЕЛКА </w:t>
    </w:r>
    <w:proofErr w:type="gramStart"/>
    <w:r>
      <w:t>МНОГОВЕРШИННЫЙ</w:t>
    </w:r>
    <w:proofErr w:type="gramEnd"/>
  </w:p>
  <w:p w:rsidR="00856C99" w:rsidRDefault="00856C99" w:rsidP="00CB22CD">
    <w:pPr>
      <w:pStyle w:val="af6"/>
      <w:pBdr>
        <w:bottom w:val="thickThinSmallGap" w:sz="24" w:space="1" w:color="622423"/>
      </w:pBdr>
      <w:ind w:firstLine="0"/>
      <w:jc w:val="center"/>
    </w:pPr>
    <w:r>
      <w:rPr>
        <w:rFonts w:eastAsiaTheme="majorEastAsia"/>
        <w:sz w:val="26"/>
        <w:szCs w:val="26"/>
      </w:rPr>
      <w:t>НИКОЛАЕВСКОГО МУНИЦИПАЛЬНОГО РАЙОНА ДО 2030 ГОДА</w:t>
    </w:r>
  </w:p>
  <w:p w:rsidR="00856C99" w:rsidRDefault="00856C99">
    <w:pPr>
      <w:pStyle w:val="af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99" w:rsidRDefault="00856C99" w:rsidP="004D282E">
    <w:pPr>
      <w:pStyle w:val="af6"/>
      <w:pBdr>
        <w:bottom w:val="thickThinSmallGap" w:sz="24" w:space="1" w:color="622423"/>
      </w:pBdr>
      <w:ind w:firstLine="0"/>
      <w:jc w:val="center"/>
    </w:pPr>
    <w:r w:rsidRPr="005E465B">
      <w:t xml:space="preserve">СХЕМА ВОДОСНАБЖЕНИЯ И ВОДООТВЕДЕНИЯ </w:t>
    </w:r>
  </w:p>
  <w:p w:rsidR="00856C99" w:rsidRDefault="00856C99" w:rsidP="004D282E">
    <w:pPr>
      <w:pStyle w:val="af6"/>
      <w:pBdr>
        <w:bottom w:val="thickThinSmallGap" w:sz="24" w:space="1" w:color="622423"/>
      </w:pBdr>
      <w:ind w:firstLine="0"/>
      <w:jc w:val="center"/>
    </w:pPr>
    <w:r>
      <w:t xml:space="preserve">РАБОЧЕГО ПОСЕЛКА </w:t>
    </w:r>
    <w:proofErr w:type="gramStart"/>
    <w:r>
      <w:t>МНОГОВЕРШИННЫЙ</w:t>
    </w:r>
    <w:proofErr w:type="gramEnd"/>
  </w:p>
  <w:p w:rsidR="00856C99" w:rsidRDefault="00856C99" w:rsidP="004D282E">
    <w:pPr>
      <w:pStyle w:val="af6"/>
      <w:pBdr>
        <w:bottom w:val="thickThinSmallGap" w:sz="24" w:space="1" w:color="622423"/>
      </w:pBdr>
      <w:ind w:firstLine="0"/>
      <w:jc w:val="center"/>
    </w:pPr>
    <w:r>
      <w:rPr>
        <w:rFonts w:eastAsiaTheme="majorEastAsia"/>
        <w:sz w:val="26"/>
        <w:szCs w:val="26"/>
      </w:rPr>
      <w:t>НИКОЛАЕВСКОГО МУНИЦИПАЛЬНОГО РАЙОНА ДО 2030 ГОДА</w:t>
    </w:r>
  </w:p>
  <w:p w:rsidR="00856C99" w:rsidRDefault="00856C9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99" w:rsidRDefault="00856C99" w:rsidP="004D282E">
    <w:pPr>
      <w:pStyle w:val="af6"/>
      <w:pBdr>
        <w:bottom w:val="thickThinSmallGap" w:sz="24" w:space="1" w:color="622423"/>
      </w:pBdr>
      <w:ind w:firstLine="0"/>
      <w:jc w:val="center"/>
    </w:pPr>
    <w:r w:rsidRPr="005E465B">
      <w:t xml:space="preserve">СХЕМА ВОДОСНАБЖЕНИЯ И ВОДООТВЕДЕНИЯ </w:t>
    </w:r>
  </w:p>
  <w:p w:rsidR="00856C99" w:rsidRDefault="00856C99" w:rsidP="004D282E">
    <w:pPr>
      <w:pStyle w:val="af6"/>
      <w:pBdr>
        <w:bottom w:val="thickThinSmallGap" w:sz="24" w:space="1" w:color="622423"/>
      </w:pBdr>
      <w:ind w:firstLine="0"/>
      <w:jc w:val="center"/>
    </w:pPr>
    <w:r>
      <w:t xml:space="preserve">РАБОЧЕГО ПОСЕЛКА </w:t>
    </w:r>
    <w:proofErr w:type="gramStart"/>
    <w:r>
      <w:t>МНОГОВЕРШИННЫЙ</w:t>
    </w:r>
    <w:proofErr w:type="gramEnd"/>
  </w:p>
  <w:p w:rsidR="00856C99" w:rsidRDefault="00856C99" w:rsidP="004D282E">
    <w:pPr>
      <w:pStyle w:val="af6"/>
      <w:pBdr>
        <w:bottom w:val="thickThinSmallGap" w:sz="24" w:space="1" w:color="622423"/>
      </w:pBdr>
      <w:ind w:firstLine="0"/>
      <w:jc w:val="center"/>
    </w:pPr>
    <w:r>
      <w:rPr>
        <w:rFonts w:eastAsiaTheme="majorEastAsia"/>
        <w:sz w:val="26"/>
        <w:szCs w:val="26"/>
      </w:rPr>
      <w:t>НИКОЛАЕВСКОГО МУНИЦИПАЛЬНОГО РАЙОНА ДО 2030 ГОДА</w:t>
    </w:r>
  </w:p>
  <w:p w:rsidR="00856C99" w:rsidRDefault="00856C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0D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4F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58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EAD4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B28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B27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3264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1A0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E1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046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B16DF"/>
    <w:multiLevelType w:val="hybridMultilevel"/>
    <w:tmpl w:val="B43AAFFA"/>
    <w:lvl w:ilvl="0" w:tplc="7FAEA89A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D14CDC94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CFF0A892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91E4773E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F14A25D6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EC367E40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D26C057A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86422298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82B4A0BA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11">
    <w:nsid w:val="071E49D1"/>
    <w:multiLevelType w:val="hybridMultilevel"/>
    <w:tmpl w:val="1F7EA41C"/>
    <w:lvl w:ilvl="0" w:tplc="A9327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2A6CD2"/>
    <w:multiLevelType w:val="hybridMultilevel"/>
    <w:tmpl w:val="E702F306"/>
    <w:lvl w:ilvl="0" w:tplc="D49E5FE6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4EA0B628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B1E07386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70F83784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121874D4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6F1C1134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6E564480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3E8CE3FE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357AE79E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13">
    <w:nsid w:val="10566F65"/>
    <w:multiLevelType w:val="hybridMultilevel"/>
    <w:tmpl w:val="9260EED6"/>
    <w:lvl w:ilvl="0" w:tplc="4F92EA5E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9CB67DEA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078AA532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EB18BB26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3F6C9590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38EAC7D2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4BBE1278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C1BA6DE4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2510578E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14">
    <w:nsid w:val="11132F2B"/>
    <w:multiLevelType w:val="hybridMultilevel"/>
    <w:tmpl w:val="74B81E0E"/>
    <w:lvl w:ilvl="0" w:tplc="6F58E506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B2260672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996C6B54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F6E0BA42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F904D67A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C102F562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4C1E9A64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93127F80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DD2C896E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15">
    <w:nsid w:val="112445BB"/>
    <w:multiLevelType w:val="hybridMultilevel"/>
    <w:tmpl w:val="A17CA12C"/>
    <w:lvl w:ilvl="0" w:tplc="97A64B76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4718E86C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0526FDD6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7D968746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2A9A9A1E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18641434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547EF192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256E5D80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74BEFEA8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16">
    <w:nsid w:val="133468B8"/>
    <w:multiLevelType w:val="hybridMultilevel"/>
    <w:tmpl w:val="F88CD5D4"/>
    <w:lvl w:ilvl="0" w:tplc="17CE81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176D70C2"/>
    <w:multiLevelType w:val="hybridMultilevel"/>
    <w:tmpl w:val="34FAC3E8"/>
    <w:lvl w:ilvl="0" w:tplc="1AE06896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D7BA7B28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4C8615E6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8F146692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6AA80F46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60B8EEC2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37BA4B9E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5E2AD824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96AE2A44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18">
    <w:nsid w:val="189F3BED"/>
    <w:multiLevelType w:val="hybridMultilevel"/>
    <w:tmpl w:val="53F06FA2"/>
    <w:lvl w:ilvl="0" w:tplc="231E9300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E166A828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6F0ECDE2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CB0AC980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B2B6764E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2046663E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E44E3178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33FA5C2A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33E65EC8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19">
    <w:nsid w:val="1A9162B2"/>
    <w:multiLevelType w:val="hybridMultilevel"/>
    <w:tmpl w:val="0A9C7188"/>
    <w:lvl w:ilvl="0" w:tplc="1144BEC8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A33EFEC0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9728815C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18DE7AFA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4D924AF8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943EB968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83E8C9F2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F5C2CEB8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DF600F2A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20">
    <w:nsid w:val="2016222E"/>
    <w:multiLevelType w:val="hybridMultilevel"/>
    <w:tmpl w:val="CD18A1D0"/>
    <w:lvl w:ilvl="0" w:tplc="3754DB0A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ACAE3E26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A9860080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6C68510A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61DA806A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E2987154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29340334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3DB016C0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3080EBEA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21">
    <w:nsid w:val="2E802C18"/>
    <w:multiLevelType w:val="hybridMultilevel"/>
    <w:tmpl w:val="B2607A94"/>
    <w:lvl w:ilvl="0" w:tplc="F0104A1C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80BAFFFA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C59A4BFE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B79C8642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257C5C7A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37F2BDEA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2D34A4E0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BCE4207C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B43CF978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22">
    <w:nsid w:val="2F795E6B"/>
    <w:multiLevelType w:val="hybridMultilevel"/>
    <w:tmpl w:val="0956734A"/>
    <w:lvl w:ilvl="0" w:tplc="627801B0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39F261F6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99FAB7F6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C8641882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BACCCEEA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8B108BC8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10C6F974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76120FF0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E7ECDBEA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23">
    <w:nsid w:val="30237718"/>
    <w:multiLevelType w:val="hybridMultilevel"/>
    <w:tmpl w:val="613A59EE"/>
    <w:lvl w:ilvl="0" w:tplc="8DF0B6EA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AF249B8E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19146DA6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088C2D1E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2ED2A244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88E2BE0E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C63C7A86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CA3021CC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1348FD4E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24">
    <w:nsid w:val="324B2FDC"/>
    <w:multiLevelType w:val="hybridMultilevel"/>
    <w:tmpl w:val="9D8CAE64"/>
    <w:lvl w:ilvl="0" w:tplc="2272C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054CB2"/>
    <w:multiLevelType w:val="hybridMultilevel"/>
    <w:tmpl w:val="10CCB94C"/>
    <w:lvl w:ilvl="0" w:tplc="2272C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E510D1"/>
    <w:multiLevelType w:val="hybridMultilevel"/>
    <w:tmpl w:val="941C6902"/>
    <w:lvl w:ilvl="0" w:tplc="D6F29B00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B79A3770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2FF0665C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646E4030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C11CE5BC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E0E42AD4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69DED882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8FBA5B66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AB6CDBCA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27">
    <w:nsid w:val="3C8E4E93"/>
    <w:multiLevelType w:val="hybridMultilevel"/>
    <w:tmpl w:val="4D900014"/>
    <w:lvl w:ilvl="0" w:tplc="60FE7538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7BD2BD8A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D5DAC140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244E518C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E85E04BC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E5F804DA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5D282542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BAA60904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394EDECA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28">
    <w:nsid w:val="40AB29CA"/>
    <w:multiLevelType w:val="hybridMultilevel"/>
    <w:tmpl w:val="CF047000"/>
    <w:lvl w:ilvl="0" w:tplc="22FC98AE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B184BECC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4A563AA2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A7EC9624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5BC06A2E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C41CE9AC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F7229980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6AAEEB5A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8B745FAE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29">
    <w:nsid w:val="42DA712C"/>
    <w:multiLevelType w:val="hybridMultilevel"/>
    <w:tmpl w:val="DB667EB2"/>
    <w:lvl w:ilvl="0" w:tplc="E7C89EB4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CE8ED584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D3D8B034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576AF0F4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64C44902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55F04128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1242B3B0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0C8A5878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794857D6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30">
    <w:nsid w:val="461677D7"/>
    <w:multiLevelType w:val="hybridMultilevel"/>
    <w:tmpl w:val="678E2286"/>
    <w:lvl w:ilvl="0" w:tplc="E80468A4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DE3E760E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6C3CD964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50E26EAA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0FBCFD44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BB64696E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F89AB550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7408CC92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850A4F6E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31">
    <w:nsid w:val="4D087B32"/>
    <w:multiLevelType w:val="hybridMultilevel"/>
    <w:tmpl w:val="26A4EDDA"/>
    <w:lvl w:ilvl="0" w:tplc="7DAE0CC2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C27EE5A6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BBCCFC00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39F0312C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E1CAB6E0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3CB40E92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628850AC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2FDC6378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5FDCF0F6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32">
    <w:nsid w:val="56136F5F"/>
    <w:multiLevelType w:val="hybridMultilevel"/>
    <w:tmpl w:val="98184C66"/>
    <w:lvl w:ilvl="0" w:tplc="2272C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37B6F"/>
    <w:multiLevelType w:val="hybridMultilevel"/>
    <w:tmpl w:val="3A925E20"/>
    <w:lvl w:ilvl="0" w:tplc="7334EBA2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698444A2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5350A7CC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C4D6BA12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BED47632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E7F2E518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556EF0A8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E3C002B8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CC4E8962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34">
    <w:nsid w:val="576D432D"/>
    <w:multiLevelType w:val="hybridMultilevel"/>
    <w:tmpl w:val="8D5C8BE8"/>
    <w:lvl w:ilvl="0" w:tplc="B596BB46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07104C76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E394286E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7212AC86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0E2A9BA6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A664C9A6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98F68F62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1B029852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2B54B732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35">
    <w:nsid w:val="584339BB"/>
    <w:multiLevelType w:val="hybridMultilevel"/>
    <w:tmpl w:val="18DC24B8"/>
    <w:lvl w:ilvl="0" w:tplc="0F2C83DE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500411BE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E9A2962C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B5C25C66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463861AA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0BE246DC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FDB48C48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46CA0584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E6D6625A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36">
    <w:nsid w:val="593D37BF"/>
    <w:multiLevelType w:val="hybridMultilevel"/>
    <w:tmpl w:val="D226B144"/>
    <w:lvl w:ilvl="0" w:tplc="0F269E98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A6AA6376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321600FA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E13C508E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B9848656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F9A277EE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5E14B376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5F92FEF2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36584216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37">
    <w:nsid w:val="5A4D7C8C"/>
    <w:multiLevelType w:val="multilevel"/>
    <w:tmpl w:val="B894B4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5C766789"/>
    <w:multiLevelType w:val="hybridMultilevel"/>
    <w:tmpl w:val="877E89FC"/>
    <w:lvl w:ilvl="0" w:tplc="229CFE6C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10A847D4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F34C4ECA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EAD80B12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1A602254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4AFAAF22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2320CA82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5FC0B0F8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A0AED60A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39">
    <w:nsid w:val="5ED00F17"/>
    <w:multiLevelType w:val="hybridMultilevel"/>
    <w:tmpl w:val="1B88969C"/>
    <w:lvl w:ilvl="0" w:tplc="87FA09DC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B594A1A8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4D92294A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52F29BA6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DBB67B60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9236BBC8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7A267BFE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1C2ABA76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EA22E270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40">
    <w:nsid w:val="5F21325E"/>
    <w:multiLevelType w:val="hybridMultilevel"/>
    <w:tmpl w:val="7E74D02E"/>
    <w:lvl w:ilvl="0" w:tplc="B93A9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A85F9F"/>
    <w:multiLevelType w:val="multilevel"/>
    <w:tmpl w:val="37EA9C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54C5892"/>
    <w:multiLevelType w:val="hybridMultilevel"/>
    <w:tmpl w:val="2F8C8010"/>
    <w:lvl w:ilvl="0" w:tplc="459E1862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BFA81120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55181338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A8DC83B6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83E676F2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C7548AD6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A66AE4E6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FEB61F12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6682EC2A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43">
    <w:nsid w:val="736B1B47"/>
    <w:multiLevelType w:val="hybridMultilevel"/>
    <w:tmpl w:val="74A2DBBA"/>
    <w:lvl w:ilvl="0" w:tplc="1E307AEA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E2D817EC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35BA8E06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FA18FC88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7FA0897A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77BCF3AA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4612AE24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29A06012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1A0CC0E6">
      <w:numFmt w:val="bullet"/>
      <w:lvlText w:val="•"/>
      <w:lvlJc w:val="left"/>
      <w:pPr>
        <w:ind w:left="4300" w:hanging="168"/>
      </w:pPr>
      <w:rPr>
        <w:rFonts w:hint="default"/>
      </w:rPr>
    </w:lvl>
  </w:abstractNum>
  <w:abstractNum w:abstractNumId="44">
    <w:nsid w:val="7AFC55E5"/>
    <w:multiLevelType w:val="hybridMultilevel"/>
    <w:tmpl w:val="D974EB4E"/>
    <w:lvl w:ilvl="0" w:tplc="92843596">
      <w:numFmt w:val="bullet"/>
      <w:lvlText w:val="•"/>
      <w:lvlJc w:val="left"/>
      <w:pPr>
        <w:ind w:left="1346" w:hanging="168"/>
      </w:pPr>
      <w:rPr>
        <w:rFonts w:ascii="Arial" w:eastAsia="Arial" w:hAnsi="Arial" w:cs="Arial" w:hint="default"/>
        <w:i/>
        <w:w w:val="101"/>
        <w:sz w:val="18"/>
        <w:szCs w:val="18"/>
      </w:rPr>
    </w:lvl>
    <w:lvl w:ilvl="1" w:tplc="11BE18A6">
      <w:numFmt w:val="bullet"/>
      <w:lvlText w:val="•"/>
      <w:lvlJc w:val="left"/>
      <w:pPr>
        <w:ind w:left="1710" w:hanging="168"/>
      </w:pPr>
      <w:rPr>
        <w:rFonts w:hint="default"/>
      </w:rPr>
    </w:lvl>
    <w:lvl w:ilvl="2" w:tplc="ED8480B6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31BEA632">
      <w:numFmt w:val="bullet"/>
      <w:lvlText w:val="•"/>
      <w:lvlJc w:val="left"/>
      <w:pPr>
        <w:ind w:left="2450" w:hanging="168"/>
      </w:pPr>
      <w:rPr>
        <w:rFonts w:hint="default"/>
      </w:rPr>
    </w:lvl>
    <w:lvl w:ilvl="4" w:tplc="453224F6">
      <w:numFmt w:val="bullet"/>
      <w:lvlText w:val="•"/>
      <w:lvlJc w:val="left"/>
      <w:pPr>
        <w:ind w:left="2820" w:hanging="168"/>
      </w:pPr>
      <w:rPr>
        <w:rFonts w:hint="default"/>
      </w:rPr>
    </w:lvl>
    <w:lvl w:ilvl="5" w:tplc="56209D70">
      <w:numFmt w:val="bullet"/>
      <w:lvlText w:val="•"/>
      <w:lvlJc w:val="left"/>
      <w:pPr>
        <w:ind w:left="3190" w:hanging="168"/>
      </w:pPr>
      <w:rPr>
        <w:rFonts w:hint="default"/>
      </w:rPr>
    </w:lvl>
    <w:lvl w:ilvl="6" w:tplc="702CD09E">
      <w:numFmt w:val="bullet"/>
      <w:lvlText w:val="•"/>
      <w:lvlJc w:val="left"/>
      <w:pPr>
        <w:ind w:left="3560" w:hanging="168"/>
      </w:pPr>
      <w:rPr>
        <w:rFonts w:hint="default"/>
      </w:rPr>
    </w:lvl>
    <w:lvl w:ilvl="7" w:tplc="BEE4D096">
      <w:numFmt w:val="bullet"/>
      <w:lvlText w:val="•"/>
      <w:lvlJc w:val="left"/>
      <w:pPr>
        <w:ind w:left="3930" w:hanging="168"/>
      </w:pPr>
      <w:rPr>
        <w:rFonts w:hint="default"/>
      </w:rPr>
    </w:lvl>
    <w:lvl w:ilvl="8" w:tplc="AA8C658C">
      <w:numFmt w:val="bullet"/>
      <w:lvlText w:val="•"/>
      <w:lvlJc w:val="left"/>
      <w:pPr>
        <w:ind w:left="4300" w:hanging="168"/>
      </w:pPr>
      <w:rPr>
        <w:rFonts w:hint="default"/>
      </w:rPr>
    </w:lvl>
  </w:abstractNum>
  <w:num w:numId="1">
    <w:abstractNumId w:val="41"/>
  </w:num>
  <w:num w:numId="2">
    <w:abstractNumId w:val="37"/>
  </w:num>
  <w:num w:numId="3">
    <w:abstractNumId w:val="32"/>
  </w:num>
  <w:num w:numId="4">
    <w:abstractNumId w:val="25"/>
  </w:num>
  <w:num w:numId="5">
    <w:abstractNumId w:val="24"/>
  </w:num>
  <w:num w:numId="6">
    <w:abstractNumId w:val="4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29"/>
  </w:num>
  <w:num w:numId="20">
    <w:abstractNumId w:val="13"/>
  </w:num>
  <w:num w:numId="21">
    <w:abstractNumId w:val="26"/>
  </w:num>
  <w:num w:numId="22">
    <w:abstractNumId w:val="27"/>
  </w:num>
  <w:num w:numId="23">
    <w:abstractNumId w:val="30"/>
  </w:num>
  <w:num w:numId="24">
    <w:abstractNumId w:val="28"/>
  </w:num>
  <w:num w:numId="25">
    <w:abstractNumId w:val="17"/>
  </w:num>
  <w:num w:numId="26">
    <w:abstractNumId w:val="43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22"/>
  </w:num>
  <w:num w:numId="32">
    <w:abstractNumId w:val="15"/>
  </w:num>
  <w:num w:numId="33">
    <w:abstractNumId w:val="12"/>
  </w:num>
  <w:num w:numId="34">
    <w:abstractNumId w:val="21"/>
  </w:num>
  <w:num w:numId="35">
    <w:abstractNumId w:val="19"/>
  </w:num>
  <w:num w:numId="36">
    <w:abstractNumId w:val="20"/>
  </w:num>
  <w:num w:numId="37">
    <w:abstractNumId w:val="18"/>
  </w:num>
  <w:num w:numId="38">
    <w:abstractNumId w:val="31"/>
  </w:num>
  <w:num w:numId="39">
    <w:abstractNumId w:val="35"/>
  </w:num>
  <w:num w:numId="40">
    <w:abstractNumId w:val="33"/>
  </w:num>
  <w:num w:numId="41">
    <w:abstractNumId w:val="44"/>
  </w:num>
  <w:num w:numId="42">
    <w:abstractNumId w:val="14"/>
  </w:num>
  <w:num w:numId="43">
    <w:abstractNumId w:val="42"/>
  </w:num>
  <w:num w:numId="44">
    <w:abstractNumId w:val="34"/>
  </w:num>
  <w:num w:numId="45">
    <w:abstractNumId w:val="2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DE"/>
    <w:rsid w:val="0000175E"/>
    <w:rsid w:val="00001E11"/>
    <w:rsid w:val="000025D5"/>
    <w:rsid w:val="000147BD"/>
    <w:rsid w:val="000220A4"/>
    <w:rsid w:val="00025D8C"/>
    <w:rsid w:val="00031D3B"/>
    <w:rsid w:val="00047870"/>
    <w:rsid w:val="00053071"/>
    <w:rsid w:val="0006299D"/>
    <w:rsid w:val="000650F2"/>
    <w:rsid w:val="00067F84"/>
    <w:rsid w:val="00070C03"/>
    <w:rsid w:val="00071B37"/>
    <w:rsid w:val="0008281F"/>
    <w:rsid w:val="00096396"/>
    <w:rsid w:val="00097FD7"/>
    <w:rsid w:val="000A0F0C"/>
    <w:rsid w:val="000A6E16"/>
    <w:rsid w:val="000B05B9"/>
    <w:rsid w:val="000B215D"/>
    <w:rsid w:val="000B6ADF"/>
    <w:rsid w:val="000C088D"/>
    <w:rsid w:val="000D0FCF"/>
    <w:rsid w:val="000D7DD8"/>
    <w:rsid w:val="000E27DA"/>
    <w:rsid w:val="000E6FFF"/>
    <w:rsid w:val="000F1615"/>
    <w:rsid w:val="00103526"/>
    <w:rsid w:val="00105925"/>
    <w:rsid w:val="001241D1"/>
    <w:rsid w:val="0013017B"/>
    <w:rsid w:val="00136A84"/>
    <w:rsid w:val="00140B0F"/>
    <w:rsid w:val="0014378B"/>
    <w:rsid w:val="00156294"/>
    <w:rsid w:val="00157C3B"/>
    <w:rsid w:val="00160036"/>
    <w:rsid w:val="00164E73"/>
    <w:rsid w:val="00170194"/>
    <w:rsid w:val="00173930"/>
    <w:rsid w:val="00174E68"/>
    <w:rsid w:val="00186262"/>
    <w:rsid w:val="0018786A"/>
    <w:rsid w:val="00192205"/>
    <w:rsid w:val="001944AD"/>
    <w:rsid w:val="00194ADA"/>
    <w:rsid w:val="001960E1"/>
    <w:rsid w:val="0019786F"/>
    <w:rsid w:val="001A097D"/>
    <w:rsid w:val="001A1558"/>
    <w:rsid w:val="001A6714"/>
    <w:rsid w:val="001B4756"/>
    <w:rsid w:val="001C50A1"/>
    <w:rsid w:val="001C6D53"/>
    <w:rsid w:val="001E13C5"/>
    <w:rsid w:val="001E1D56"/>
    <w:rsid w:val="001E2A37"/>
    <w:rsid w:val="001E5AFF"/>
    <w:rsid w:val="001E63C9"/>
    <w:rsid w:val="001E75A4"/>
    <w:rsid w:val="001E7790"/>
    <w:rsid w:val="001E7A8D"/>
    <w:rsid w:val="001F1344"/>
    <w:rsid w:val="002042F3"/>
    <w:rsid w:val="00204714"/>
    <w:rsid w:val="00207D60"/>
    <w:rsid w:val="0021442B"/>
    <w:rsid w:val="00214988"/>
    <w:rsid w:val="00217666"/>
    <w:rsid w:val="00217A66"/>
    <w:rsid w:val="002340E8"/>
    <w:rsid w:val="00237CA0"/>
    <w:rsid w:val="00245180"/>
    <w:rsid w:val="00253169"/>
    <w:rsid w:val="0025537F"/>
    <w:rsid w:val="0027252D"/>
    <w:rsid w:val="00272745"/>
    <w:rsid w:val="002752C9"/>
    <w:rsid w:val="00275897"/>
    <w:rsid w:val="0028458B"/>
    <w:rsid w:val="0029411D"/>
    <w:rsid w:val="00294F77"/>
    <w:rsid w:val="002B330C"/>
    <w:rsid w:val="002C0B12"/>
    <w:rsid w:val="002C3419"/>
    <w:rsid w:val="002C3CFD"/>
    <w:rsid w:val="002D0F4B"/>
    <w:rsid w:val="002D7B83"/>
    <w:rsid w:val="002E72A1"/>
    <w:rsid w:val="002F4C47"/>
    <w:rsid w:val="0032210A"/>
    <w:rsid w:val="003225CD"/>
    <w:rsid w:val="00322D01"/>
    <w:rsid w:val="003355A7"/>
    <w:rsid w:val="00346C94"/>
    <w:rsid w:val="00353CF6"/>
    <w:rsid w:val="00361E23"/>
    <w:rsid w:val="003644ED"/>
    <w:rsid w:val="00380E7E"/>
    <w:rsid w:val="003A0EFE"/>
    <w:rsid w:val="003B3850"/>
    <w:rsid w:val="003B5610"/>
    <w:rsid w:val="003B6DA5"/>
    <w:rsid w:val="003B72E1"/>
    <w:rsid w:val="003B79DE"/>
    <w:rsid w:val="003C0A3E"/>
    <w:rsid w:val="003D68B3"/>
    <w:rsid w:val="003E1F01"/>
    <w:rsid w:val="003E4025"/>
    <w:rsid w:val="003F0575"/>
    <w:rsid w:val="003F1E9D"/>
    <w:rsid w:val="003F2F7D"/>
    <w:rsid w:val="00407D15"/>
    <w:rsid w:val="00413E25"/>
    <w:rsid w:val="00432B40"/>
    <w:rsid w:val="004346DD"/>
    <w:rsid w:val="00441361"/>
    <w:rsid w:val="00442114"/>
    <w:rsid w:val="00445F15"/>
    <w:rsid w:val="00456B94"/>
    <w:rsid w:val="00457804"/>
    <w:rsid w:val="004627D6"/>
    <w:rsid w:val="0046358D"/>
    <w:rsid w:val="00467C5B"/>
    <w:rsid w:val="00470E0B"/>
    <w:rsid w:val="004757BA"/>
    <w:rsid w:val="004811D3"/>
    <w:rsid w:val="004850D2"/>
    <w:rsid w:val="0048623F"/>
    <w:rsid w:val="004A54F5"/>
    <w:rsid w:val="004A7040"/>
    <w:rsid w:val="004C4A5F"/>
    <w:rsid w:val="004D22D5"/>
    <w:rsid w:val="004D282E"/>
    <w:rsid w:val="004D4C7F"/>
    <w:rsid w:val="004D672B"/>
    <w:rsid w:val="004E074C"/>
    <w:rsid w:val="004F5F01"/>
    <w:rsid w:val="004F7611"/>
    <w:rsid w:val="00513811"/>
    <w:rsid w:val="00513A7E"/>
    <w:rsid w:val="00516740"/>
    <w:rsid w:val="00523C06"/>
    <w:rsid w:val="00533E99"/>
    <w:rsid w:val="0053675B"/>
    <w:rsid w:val="005430A0"/>
    <w:rsid w:val="0054482E"/>
    <w:rsid w:val="0054522E"/>
    <w:rsid w:val="0054775F"/>
    <w:rsid w:val="00551D51"/>
    <w:rsid w:val="0055658E"/>
    <w:rsid w:val="00556818"/>
    <w:rsid w:val="00556DE9"/>
    <w:rsid w:val="0057286F"/>
    <w:rsid w:val="00581054"/>
    <w:rsid w:val="00582332"/>
    <w:rsid w:val="00583670"/>
    <w:rsid w:val="00590F7E"/>
    <w:rsid w:val="005A3E2E"/>
    <w:rsid w:val="005A6424"/>
    <w:rsid w:val="005A70DC"/>
    <w:rsid w:val="005B1E65"/>
    <w:rsid w:val="005B594A"/>
    <w:rsid w:val="005C36D5"/>
    <w:rsid w:val="005D2F39"/>
    <w:rsid w:val="005E3A4D"/>
    <w:rsid w:val="005E465B"/>
    <w:rsid w:val="005F56C5"/>
    <w:rsid w:val="005F7B01"/>
    <w:rsid w:val="0060036C"/>
    <w:rsid w:val="0060305A"/>
    <w:rsid w:val="006034BB"/>
    <w:rsid w:val="00612200"/>
    <w:rsid w:val="006163AC"/>
    <w:rsid w:val="00621DD6"/>
    <w:rsid w:val="00646CBD"/>
    <w:rsid w:val="00652BD4"/>
    <w:rsid w:val="00655BDE"/>
    <w:rsid w:val="006561B8"/>
    <w:rsid w:val="00662BD7"/>
    <w:rsid w:val="0067720D"/>
    <w:rsid w:val="0068014B"/>
    <w:rsid w:val="0068452F"/>
    <w:rsid w:val="0068768E"/>
    <w:rsid w:val="00690E5C"/>
    <w:rsid w:val="00691844"/>
    <w:rsid w:val="00693D1D"/>
    <w:rsid w:val="00697BB5"/>
    <w:rsid w:val="006A4A01"/>
    <w:rsid w:val="006B381F"/>
    <w:rsid w:val="006B4FA3"/>
    <w:rsid w:val="006B6932"/>
    <w:rsid w:val="006C1CA0"/>
    <w:rsid w:val="006C2211"/>
    <w:rsid w:val="006C62DC"/>
    <w:rsid w:val="006E20B8"/>
    <w:rsid w:val="006F0A1C"/>
    <w:rsid w:val="006F5C7B"/>
    <w:rsid w:val="006F7EBD"/>
    <w:rsid w:val="007064C7"/>
    <w:rsid w:val="00710BF9"/>
    <w:rsid w:val="00712769"/>
    <w:rsid w:val="007140EC"/>
    <w:rsid w:val="007155E6"/>
    <w:rsid w:val="00715B95"/>
    <w:rsid w:val="00716CC4"/>
    <w:rsid w:val="007217E3"/>
    <w:rsid w:val="007232A2"/>
    <w:rsid w:val="00727D25"/>
    <w:rsid w:val="00734B23"/>
    <w:rsid w:val="00740915"/>
    <w:rsid w:val="00743423"/>
    <w:rsid w:val="00746588"/>
    <w:rsid w:val="00746B7E"/>
    <w:rsid w:val="007505DB"/>
    <w:rsid w:val="00762753"/>
    <w:rsid w:val="007713B9"/>
    <w:rsid w:val="00772A09"/>
    <w:rsid w:val="00772EE2"/>
    <w:rsid w:val="00773167"/>
    <w:rsid w:val="00781DEB"/>
    <w:rsid w:val="00786D04"/>
    <w:rsid w:val="00787800"/>
    <w:rsid w:val="00790E47"/>
    <w:rsid w:val="00791DD5"/>
    <w:rsid w:val="00792637"/>
    <w:rsid w:val="007A3B00"/>
    <w:rsid w:val="007B03EC"/>
    <w:rsid w:val="007B2FBA"/>
    <w:rsid w:val="007D0C95"/>
    <w:rsid w:val="007D2838"/>
    <w:rsid w:val="007E298A"/>
    <w:rsid w:val="007F3FD9"/>
    <w:rsid w:val="007F4C3E"/>
    <w:rsid w:val="007F4F35"/>
    <w:rsid w:val="00815A47"/>
    <w:rsid w:val="00816756"/>
    <w:rsid w:val="00830970"/>
    <w:rsid w:val="00830AFC"/>
    <w:rsid w:val="008343AC"/>
    <w:rsid w:val="0083528E"/>
    <w:rsid w:val="008450B6"/>
    <w:rsid w:val="00851CD8"/>
    <w:rsid w:val="00856C99"/>
    <w:rsid w:val="008757E9"/>
    <w:rsid w:val="00883C79"/>
    <w:rsid w:val="00893724"/>
    <w:rsid w:val="00894558"/>
    <w:rsid w:val="008A0339"/>
    <w:rsid w:val="008A2327"/>
    <w:rsid w:val="008A3212"/>
    <w:rsid w:val="008B06CC"/>
    <w:rsid w:val="008D112B"/>
    <w:rsid w:val="008D3830"/>
    <w:rsid w:val="008D4215"/>
    <w:rsid w:val="008D73CE"/>
    <w:rsid w:val="008E15BF"/>
    <w:rsid w:val="009064CA"/>
    <w:rsid w:val="009208D2"/>
    <w:rsid w:val="009301A9"/>
    <w:rsid w:val="00936C2F"/>
    <w:rsid w:val="00940907"/>
    <w:rsid w:val="009505C9"/>
    <w:rsid w:val="00953E1E"/>
    <w:rsid w:val="00957A7C"/>
    <w:rsid w:val="00964434"/>
    <w:rsid w:val="00970395"/>
    <w:rsid w:val="00973C63"/>
    <w:rsid w:val="00974015"/>
    <w:rsid w:val="009779E9"/>
    <w:rsid w:val="0098032D"/>
    <w:rsid w:val="00984764"/>
    <w:rsid w:val="00986969"/>
    <w:rsid w:val="00991B15"/>
    <w:rsid w:val="009A048E"/>
    <w:rsid w:val="009A251B"/>
    <w:rsid w:val="009A36B8"/>
    <w:rsid w:val="009A4CEF"/>
    <w:rsid w:val="009A6871"/>
    <w:rsid w:val="009B50E4"/>
    <w:rsid w:val="009C4AAA"/>
    <w:rsid w:val="009C65E8"/>
    <w:rsid w:val="009D5D36"/>
    <w:rsid w:val="009E4E9C"/>
    <w:rsid w:val="009E4FA7"/>
    <w:rsid w:val="009E53A0"/>
    <w:rsid w:val="009F71BE"/>
    <w:rsid w:val="00A01F77"/>
    <w:rsid w:val="00A0627F"/>
    <w:rsid w:val="00A07A16"/>
    <w:rsid w:val="00A12B38"/>
    <w:rsid w:val="00A27A8B"/>
    <w:rsid w:val="00A34036"/>
    <w:rsid w:val="00A428C4"/>
    <w:rsid w:val="00A52D4B"/>
    <w:rsid w:val="00A53E7B"/>
    <w:rsid w:val="00A568A0"/>
    <w:rsid w:val="00A56DB8"/>
    <w:rsid w:val="00A63EB9"/>
    <w:rsid w:val="00A71C90"/>
    <w:rsid w:val="00A733CF"/>
    <w:rsid w:val="00A81628"/>
    <w:rsid w:val="00A83F2B"/>
    <w:rsid w:val="00A8660C"/>
    <w:rsid w:val="00A95423"/>
    <w:rsid w:val="00AA478E"/>
    <w:rsid w:val="00AC5FFD"/>
    <w:rsid w:val="00AD328A"/>
    <w:rsid w:val="00AE0E8B"/>
    <w:rsid w:val="00AE370D"/>
    <w:rsid w:val="00AE4B6B"/>
    <w:rsid w:val="00B268CA"/>
    <w:rsid w:val="00B4174A"/>
    <w:rsid w:val="00B50D25"/>
    <w:rsid w:val="00B5272A"/>
    <w:rsid w:val="00B84316"/>
    <w:rsid w:val="00B862EB"/>
    <w:rsid w:val="00B907BB"/>
    <w:rsid w:val="00B92229"/>
    <w:rsid w:val="00B95A54"/>
    <w:rsid w:val="00BA0957"/>
    <w:rsid w:val="00BA7FB4"/>
    <w:rsid w:val="00BB70E8"/>
    <w:rsid w:val="00BB7450"/>
    <w:rsid w:val="00BC6935"/>
    <w:rsid w:val="00BD1BE2"/>
    <w:rsid w:val="00BE2727"/>
    <w:rsid w:val="00BE6CA4"/>
    <w:rsid w:val="00BF198A"/>
    <w:rsid w:val="00BF21AD"/>
    <w:rsid w:val="00C01DDE"/>
    <w:rsid w:val="00C0430E"/>
    <w:rsid w:val="00C05F51"/>
    <w:rsid w:val="00C068DB"/>
    <w:rsid w:val="00C12201"/>
    <w:rsid w:val="00C149E5"/>
    <w:rsid w:val="00C15098"/>
    <w:rsid w:val="00C317A4"/>
    <w:rsid w:val="00C34EEB"/>
    <w:rsid w:val="00C41DCF"/>
    <w:rsid w:val="00C536A5"/>
    <w:rsid w:val="00C54AE8"/>
    <w:rsid w:val="00C61D7D"/>
    <w:rsid w:val="00C6287E"/>
    <w:rsid w:val="00C62CB0"/>
    <w:rsid w:val="00C73A5F"/>
    <w:rsid w:val="00C832AD"/>
    <w:rsid w:val="00C8463C"/>
    <w:rsid w:val="00C84813"/>
    <w:rsid w:val="00C87F91"/>
    <w:rsid w:val="00CA379B"/>
    <w:rsid w:val="00CB22CD"/>
    <w:rsid w:val="00CB2355"/>
    <w:rsid w:val="00CB4798"/>
    <w:rsid w:val="00CE1A40"/>
    <w:rsid w:val="00CE271A"/>
    <w:rsid w:val="00CE6F1B"/>
    <w:rsid w:val="00CE75A2"/>
    <w:rsid w:val="00CF0092"/>
    <w:rsid w:val="00CF0660"/>
    <w:rsid w:val="00CF7373"/>
    <w:rsid w:val="00D030E2"/>
    <w:rsid w:val="00D068CC"/>
    <w:rsid w:val="00D226C7"/>
    <w:rsid w:val="00D32774"/>
    <w:rsid w:val="00D461E9"/>
    <w:rsid w:val="00D4784A"/>
    <w:rsid w:val="00D71E23"/>
    <w:rsid w:val="00D752E1"/>
    <w:rsid w:val="00D776D3"/>
    <w:rsid w:val="00D83F72"/>
    <w:rsid w:val="00D92191"/>
    <w:rsid w:val="00D93F3B"/>
    <w:rsid w:val="00D964FE"/>
    <w:rsid w:val="00DA0AB2"/>
    <w:rsid w:val="00DA458D"/>
    <w:rsid w:val="00DA62D2"/>
    <w:rsid w:val="00DB00DD"/>
    <w:rsid w:val="00DB19AE"/>
    <w:rsid w:val="00DB7820"/>
    <w:rsid w:val="00DC2DF1"/>
    <w:rsid w:val="00DC34DE"/>
    <w:rsid w:val="00DC52EB"/>
    <w:rsid w:val="00DE1EA4"/>
    <w:rsid w:val="00DE3828"/>
    <w:rsid w:val="00DF243C"/>
    <w:rsid w:val="00E01067"/>
    <w:rsid w:val="00E020EF"/>
    <w:rsid w:val="00E040C1"/>
    <w:rsid w:val="00E0759F"/>
    <w:rsid w:val="00E1464D"/>
    <w:rsid w:val="00E14733"/>
    <w:rsid w:val="00E14F9C"/>
    <w:rsid w:val="00E24911"/>
    <w:rsid w:val="00E30499"/>
    <w:rsid w:val="00E30651"/>
    <w:rsid w:val="00E34F03"/>
    <w:rsid w:val="00E45B71"/>
    <w:rsid w:val="00E5529C"/>
    <w:rsid w:val="00E57E4C"/>
    <w:rsid w:val="00E708FC"/>
    <w:rsid w:val="00E70F80"/>
    <w:rsid w:val="00E73D48"/>
    <w:rsid w:val="00E87618"/>
    <w:rsid w:val="00E95892"/>
    <w:rsid w:val="00E967C5"/>
    <w:rsid w:val="00EA2AE8"/>
    <w:rsid w:val="00EA46F8"/>
    <w:rsid w:val="00EA4D31"/>
    <w:rsid w:val="00EB2779"/>
    <w:rsid w:val="00EB4CB0"/>
    <w:rsid w:val="00EC5F4B"/>
    <w:rsid w:val="00ED564B"/>
    <w:rsid w:val="00EE1FB7"/>
    <w:rsid w:val="00EE35EE"/>
    <w:rsid w:val="00EE598B"/>
    <w:rsid w:val="00EF1D70"/>
    <w:rsid w:val="00F0055E"/>
    <w:rsid w:val="00F00B2C"/>
    <w:rsid w:val="00F02656"/>
    <w:rsid w:val="00F02C75"/>
    <w:rsid w:val="00F120B0"/>
    <w:rsid w:val="00F22FBB"/>
    <w:rsid w:val="00F23534"/>
    <w:rsid w:val="00F243F1"/>
    <w:rsid w:val="00F30701"/>
    <w:rsid w:val="00F32859"/>
    <w:rsid w:val="00F363B0"/>
    <w:rsid w:val="00F40778"/>
    <w:rsid w:val="00F47BC1"/>
    <w:rsid w:val="00F54F92"/>
    <w:rsid w:val="00F766F6"/>
    <w:rsid w:val="00F767B5"/>
    <w:rsid w:val="00F803E6"/>
    <w:rsid w:val="00F8754E"/>
    <w:rsid w:val="00F9258B"/>
    <w:rsid w:val="00F96363"/>
    <w:rsid w:val="00FA0B98"/>
    <w:rsid w:val="00FA2345"/>
    <w:rsid w:val="00FB1F96"/>
    <w:rsid w:val="00FB1FEA"/>
    <w:rsid w:val="00FB5E26"/>
    <w:rsid w:val="00FB6FC5"/>
    <w:rsid w:val="00FC15CB"/>
    <w:rsid w:val="00FD0511"/>
    <w:rsid w:val="00FD49D3"/>
    <w:rsid w:val="00FE7296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15"/>
    <w:pPr>
      <w:spacing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505DB"/>
    <w:pPr>
      <w:pageBreakBefore/>
      <w:tabs>
        <w:tab w:val="left" w:pos="1418"/>
      </w:tabs>
      <w:spacing w:after="240"/>
      <w:ind w:left="1418" w:hanging="1418"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unhideWhenUsed/>
    <w:qFormat/>
    <w:rsid w:val="00F54F92"/>
    <w:pPr>
      <w:keepNext/>
      <w:pageBreakBefore/>
      <w:tabs>
        <w:tab w:val="left" w:pos="1418"/>
      </w:tabs>
      <w:spacing w:before="240" w:after="240"/>
      <w:ind w:left="1418" w:hanging="1418"/>
      <w:outlineLvl w:val="1"/>
    </w:pPr>
    <w:rPr>
      <w:b/>
    </w:rPr>
  </w:style>
  <w:style w:type="paragraph" w:styleId="3">
    <w:name w:val="heading 3"/>
    <w:basedOn w:val="a"/>
    <w:link w:val="30"/>
    <w:uiPriority w:val="9"/>
    <w:unhideWhenUsed/>
    <w:qFormat/>
    <w:rsid w:val="007505DB"/>
    <w:pPr>
      <w:keepNext/>
      <w:tabs>
        <w:tab w:val="left" w:pos="1418"/>
      </w:tabs>
      <w:spacing w:before="240" w:after="240"/>
      <w:ind w:left="1418" w:hanging="709"/>
      <w:outlineLvl w:val="2"/>
    </w:pPr>
    <w:rPr>
      <w:b/>
      <w:i/>
    </w:rPr>
  </w:style>
  <w:style w:type="paragraph" w:styleId="4">
    <w:name w:val="heading 4"/>
    <w:basedOn w:val="a"/>
    <w:link w:val="40"/>
    <w:unhideWhenUsed/>
    <w:qFormat/>
    <w:rsid w:val="00B51F55"/>
    <w:pPr>
      <w:keepNext/>
      <w:tabs>
        <w:tab w:val="left" w:pos="1134"/>
      </w:tabs>
      <w:spacing w:before="360" w:after="120"/>
      <w:ind w:left="1134" w:hanging="425"/>
      <w:jc w:val="left"/>
      <w:outlineLvl w:val="3"/>
    </w:pPr>
    <w:rPr>
      <w:b/>
    </w:rPr>
  </w:style>
  <w:style w:type="paragraph" w:styleId="5">
    <w:name w:val="heading 5"/>
    <w:basedOn w:val="a"/>
    <w:link w:val="50"/>
    <w:qFormat/>
    <w:rsid w:val="00155E8F"/>
    <w:pPr>
      <w:keepNext/>
      <w:keepLines/>
      <w:spacing w:before="200"/>
      <w:ind w:firstLine="0"/>
      <w:jc w:val="left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505D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F54F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505D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B51F5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155E8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a3">
    <w:name w:val="Титульный_заголовок Знак"/>
    <w:basedOn w:val="a0"/>
    <w:qFormat/>
    <w:rsid w:val="00CE7015"/>
    <w:rPr>
      <w:rFonts w:ascii="Times New Roman" w:hAnsi="Times New Roman" w:cs="Times New Roman"/>
      <w:b/>
      <w:caps/>
      <w:sz w:val="40"/>
      <w:szCs w:val="40"/>
    </w:rPr>
  </w:style>
  <w:style w:type="character" w:customStyle="1" w:styleId="a4">
    <w:name w:val="Содержание Знак"/>
    <w:basedOn w:val="10"/>
    <w:qFormat/>
    <w:rsid w:val="001F037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51F55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44529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98503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uiPriority w:val="99"/>
    <w:qFormat/>
    <w:rsid w:val="00985039"/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qFormat/>
    <w:rsid w:val="00AF2C76"/>
    <w:rPr>
      <w:rFonts w:ascii="Calibri" w:eastAsia="Times New Roman" w:hAnsi="Calibri" w:cs="Times New Roman"/>
      <w:lang w:eastAsia="ru-RU"/>
    </w:rPr>
  </w:style>
  <w:style w:type="character" w:styleId="a9">
    <w:name w:val="Strong"/>
    <w:qFormat/>
    <w:rsid w:val="00155E8F"/>
    <w:rPr>
      <w:b/>
      <w:color w:val="943634"/>
      <w:spacing w:val="5"/>
    </w:rPr>
  </w:style>
  <w:style w:type="character" w:customStyle="1" w:styleId="aa">
    <w:name w:val="ЗАГОЛОВОК Знак"/>
    <w:uiPriority w:val="99"/>
    <w:qFormat/>
    <w:locked/>
    <w:rsid w:val="00155E8F"/>
    <w:rPr>
      <w:rFonts w:ascii="Times New Roman" w:eastAsia="Calibri" w:hAnsi="Times New Roman" w:cs="Times New Roman"/>
      <w:b/>
      <w:bCs/>
      <w:color w:val="365F91"/>
      <w:sz w:val="32"/>
      <w:szCs w:val="32"/>
      <w:lang w:val="x-none"/>
    </w:rPr>
  </w:style>
  <w:style w:type="character" w:customStyle="1" w:styleId="ab">
    <w:name w:val="Без интервала Знак"/>
    <w:uiPriority w:val="1"/>
    <w:qFormat/>
    <w:rsid w:val="00155E8F"/>
    <w:rPr>
      <w:rFonts w:ascii="Calibri" w:eastAsia="Times New Roman" w:hAnsi="Calibri" w:cs="Times New Roman"/>
      <w:sz w:val="20"/>
      <w:szCs w:val="20"/>
    </w:rPr>
  </w:style>
  <w:style w:type="character" w:customStyle="1" w:styleId="ecattext">
    <w:name w:val="ecattext"/>
    <w:basedOn w:val="a0"/>
    <w:qFormat/>
    <w:rsid w:val="00155E8F"/>
  </w:style>
  <w:style w:type="character" w:customStyle="1" w:styleId="21">
    <w:name w:val="Оглавление 2 Знак"/>
    <w:basedOn w:val="a0"/>
    <w:link w:val="22"/>
    <w:qFormat/>
    <w:rsid w:val="00155E8F"/>
    <w:rPr>
      <w:rFonts w:ascii="Calibri" w:eastAsia="Times New Roman" w:hAnsi="Calibri" w:cs="Times New Roman"/>
      <w:lang w:eastAsia="ru-RU"/>
    </w:rPr>
  </w:style>
  <w:style w:type="paragraph" w:styleId="22">
    <w:name w:val="toc 2"/>
    <w:basedOn w:val="a"/>
    <w:link w:val="21"/>
    <w:autoRedefine/>
    <w:uiPriority w:val="39"/>
    <w:unhideWhenUsed/>
    <w:rsid w:val="00B51F55"/>
    <w:pPr>
      <w:tabs>
        <w:tab w:val="left" w:pos="1701"/>
        <w:tab w:val="right" w:leader="dot" w:pos="9356"/>
      </w:tabs>
      <w:spacing w:after="100"/>
      <w:ind w:left="1701" w:right="566" w:hanging="567"/>
    </w:pPr>
  </w:style>
  <w:style w:type="character" w:customStyle="1" w:styleId="12">
    <w:name w:val="Осн. текст 12 Знак Знак Знак Знак"/>
    <w:qFormat/>
    <w:rsid w:val="00155E8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таблица_название Знак"/>
    <w:basedOn w:val="a0"/>
    <w:qFormat/>
    <w:rsid w:val="00CB3A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Arial" w:cs="Arial"/>
      <w:i/>
      <w:w w:val="101"/>
      <w:sz w:val="18"/>
      <w:szCs w:val="18"/>
    </w:rPr>
  </w:style>
  <w:style w:type="character" w:customStyle="1" w:styleId="ListLabel11">
    <w:name w:val="ListLabel 11"/>
    <w:qFormat/>
    <w:rPr>
      <w:rFonts w:eastAsia="Arial" w:cs="Arial"/>
      <w:i/>
      <w:w w:val="101"/>
      <w:sz w:val="18"/>
      <w:szCs w:val="18"/>
    </w:rPr>
  </w:style>
  <w:style w:type="character" w:customStyle="1" w:styleId="ListLabel12">
    <w:name w:val="ListLabel 12"/>
    <w:qFormat/>
    <w:rPr>
      <w:rFonts w:eastAsia="Arial" w:cs="Arial"/>
      <w:i/>
      <w:w w:val="101"/>
      <w:sz w:val="18"/>
      <w:szCs w:val="18"/>
    </w:rPr>
  </w:style>
  <w:style w:type="character" w:customStyle="1" w:styleId="ListLabel13">
    <w:name w:val="ListLabel 13"/>
    <w:qFormat/>
    <w:rPr>
      <w:rFonts w:eastAsia="Arial" w:cs="Arial"/>
      <w:i/>
      <w:w w:val="101"/>
      <w:sz w:val="18"/>
      <w:szCs w:val="18"/>
    </w:rPr>
  </w:style>
  <w:style w:type="character" w:customStyle="1" w:styleId="ListLabel14">
    <w:name w:val="ListLabel 14"/>
    <w:qFormat/>
    <w:rPr>
      <w:rFonts w:eastAsia="Arial" w:cs="Arial"/>
      <w:i/>
      <w:w w:val="101"/>
      <w:sz w:val="18"/>
      <w:szCs w:val="18"/>
    </w:rPr>
  </w:style>
  <w:style w:type="character" w:customStyle="1" w:styleId="ListLabel15">
    <w:name w:val="ListLabel 15"/>
    <w:qFormat/>
    <w:rPr>
      <w:rFonts w:eastAsia="Arial" w:cs="Arial"/>
      <w:i/>
      <w:w w:val="101"/>
      <w:sz w:val="18"/>
      <w:szCs w:val="18"/>
    </w:rPr>
  </w:style>
  <w:style w:type="character" w:customStyle="1" w:styleId="ListLabel16">
    <w:name w:val="ListLabel 16"/>
    <w:qFormat/>
    <w:rPr>
      <w:rFonts w:eastAsia="Arial" w:cs="Arial"/>
      <w:i/>
      <w:w w:val="101"/>
      <w:sz w:val="18"/>
      <w:szCs w:val="18"/>
    </w:rPr>
  </w:style>
  <w:style w:type="character" w:customStyle="1" w:styleId="ListLabel17">
    <w:name w:val="ListLabel 17"/>
    <w:qFormat/>
    <w:rPr>
      <w:rFonts w:eastAsia="Arial" w:cs="Arial"/>
      <w:i/>
      <w:w w:val="101"/>
      <w:sz w:val="18"/>
      <w:szCs w:val="18"/>
    </w:rPr>
  </w:style>
  <w:style w:type="character" w:customStyle="1" w:styleId="ListLabel18">
    <w:name w:val="ListLabel 18"/>
    <w:qFormat/>
    <w:rPr>
      <w:rFonts w:eastAsia="Arial" w:cs="Arial"/>
      <w:i/>
      <w:w w:val="101"/>
      <w:sz w:val="18"/>
      <w:szCs w:val="18"/>
    </w:rPr>
  </w:style>
  <w:style w:type="character" w:customStyle="1" w:styleId="ListLabel19">
    <w:name w:val="ListLabel 19"/>
    <w:qFormat/>
    <w:rPr>
      <w:rFonts w:eastAsia="Arial" w:cs="Arial"/>
      <w:i/>
      <w:w w:val="101"/>
      <w:sz w:val="18"/>
      <w:szCs w:val="18"/>
    </w:rPr>
  </w:style>
  <w:style w:type="character" w:customStyle="1" w:styleId="ListLabel20">
    <w:name w:val="ListLabel 20"/>
    <w:qFormat/>
    <w:rPr>
      <w:rFonts w:eastAsia="Arial" w:cs="Arial"/>
      <w:i/>
      <w:w w:val="101"/>
      <w:sz w:val="18"/>
      <w:szCs w:val="18"/>
    </w:rPr>
  </w:style>
  <w:style w:type="character" w:customStyle="1" w:styleId="ListLabel21">
    <w:name w:val="ListLabel 21"/>
    <w:qFormat/>
    <w:rPr>
      <w:rFonts w:eastAsia="Arial" w:cs="Arial"/>
      <w:i/>
      <w:w w:val="101"/>
      <w:sz w:val="18"/>
      <w:szCs w:val="18"/>
    </w:rPr>
  </w:style>
  <w:style w:type="character" w:customStyle="1" w:styleId="ListLabel22">
    <w:name w:val="ListLabel 22"/>
    <w:qFormat/>
    <w:rPr>
      <w:rFonts w:eastAsia="Arial" w:cs="Arial"/>
      <w:i/>
      <w:w w:val="101"/>
      <w:sz w:val="18"/>
      <w:szCs w:val="18"/>
    </w:rPr>
  </w:style>
  <w:style w:type="character" w:customStyle="1" w:styleId="ListLabel23">
    <w:name w:val="ListLabel 23"/>
    <w:qFormat/>
    <w:rPr>
      <w:rFonts w:eastAsia="Arial" w:cs="Arial"/>
      <w:i/>
      <w:w w:val="101"/>
      <w:sz w:val="18"/>
      <w:szCs w:val="18"/>
    </w:rPr>
  </w:style>
  <w:style w:type="character" w:customStyle="1" w:styleId="ListLabel24">
    <w:name w:val="ListLabel 24"/>
    <w:qFormat/>
    <w:rPr>
      <w:rFonts w:eastAsia="Arial" w:cs="Arial"/>
      <w:i/>
      <w:w w:val="101"/>
      <w:sz w:val="18"/>
      <w:szCs w:val="18"/>
    </w:rPr>
  </w:style>
  <w:style w:type="character" w:customStyle="1" w:styleId="ListLabel25">
    <w:name w:val="ListLabel 25"/>
    <w:qFormat/>
    <w:rPr>
      <w:rFonts w:eastAsia="Arial" w:cs="Arial"/>
      <w:i/>
      <w:w w:val="101"/>
      <w:sz w:val="18"/>
      <w:szCs w:val="18"/>
    </w:rPr>
  </w:style>
  <w:style w:type="character" w:customStyle="1" w:styleId="ListLabel26">
    <w:name w:val="ListLabel 26"/>
    <w:qFormat/>
    <w:rPr>
      <w:rFonts w:eastAsia="Arial" w:cs="Arial"/>
      <w:i/>
      <w:w w:val="101"/>
      <w:sz w:val="18"/>
      <w:szCs w:val="18"/>
    </w:rPr>
  </w:style>
  <w:style w:type="character" w:customStyle="1" w:styleId="ListLabel27">
    <w:name w:val="ListLabel 27"/>
    <w:qFormat/>
    <w:rPr>
      <w:rFonts w:eastAsia="Arial" w:cs="Arial"/>
      <w:i/>
      <w:w w:val="101"/>
      <w:sz w:val="18"/>
      <w:szCs w:val="18"/>
    </w:rPr>
  </w:style>
  <w:style w:type="character" w:customStyle="1" w:styleId="ListLabel28">
    <w:name w:val="ListLabel 28"/>
    <w:qFormat/>
    <w:rPr>
      <w:rFonts w:eastAsia="Arial" w:cs="Arial"/>
      <w:i/>
      <w:w w:val="101"/>
      <w:sz w:val="18"/>
      <w:szCs w:val="18"/>
    </w:rPr>
  </w:style>
  <w:style w:type="character" w:customStyle="1" w:styleId="ListLabel29">
    <w:name w:val="ListLabel 29"/>
    <w:qFormat/>
    <w:rPr>
      <w:rFonts w:eastAsia="Arial" w:cs="Arial"/>
      <w:i/>
      <w:w w:val="101"/>
      <w:sz w:val="18"/>
      <w:szCs w:val="18"/>
    </w:rPr>
  </w:style>
  <w:style w:type="character" w:customStyle="1" w:styleId="ListLabel30">
    <w:name w:val="ListLabel 30"/>
    <w:qFormat/>
    <w:rPr>
      <w:rFonts w:eastAsia="Arial" w:cs="Arial"/>
      <w:i/>
      <w:w w:val="101"/>
      <w:sz w:val="18"/>
      <w:szCs w:val="18"/>
    </w:rPr>
  </w:style>
  <w:style w:type="character" w:customStyle="1" w:styleId="ListLabel31">
    <w:name w:val="ListLabel 31"/>
    <w:qFormat/>
    <w:rPr>
      <w:rFonts w:eastAsia="Arial" w:cs="Arial"/>
      <w:i/>
      <w:w w:val="101"/>
      <w:sz w:val="18"/>
      <w:szCs w:val="18"/>
    </w:rPr>
  </w:style>
  <w:style w:type="character" w:customStyle="1" w:styleId="ListLabel32">
    <w:name w:val="ListLabel 32"/>
    <w:qFormat/>
    <w:rPr>
      <w:rFonts w:eastAsia="Arial" w:cs="Arial"/>
      <w:i/>
      <w:w w:val="101"/>
      <w:sz w:val="18"/>
      <w:szCs w:val="18"/>
    </w:rPr>
  </w:style>
  <w:style w:type="character" w:customStyle="1" w:styleId="ListLabel33">
    <w:name w:val="ListLabel 33"/>
    <w:qFormat/>
    <w:rPr>
      <w:rFonts w:eastAsia="Arial" w:cs="Arial"/>
      <w:i/>
      <w:w w:val="101"/>
      <w:sz w:val="18"/>
      <w:szCs w:val="18"/>
    </w:rPr>
  </w:style>
  <w:style w:type="character" w:customStyle="1" w:styleId="ListLabel34">
    <w:name w:val="ListLabel 34"/>
    <w:qFormat/>
    <w:rPr>
      <w:rFonts w:eastAsia="Arial" w:cs="Arial"/>
      <w:i/>
      <w:w w:val="101"/>
      <w:sz w:val="18"/>
      <w:szCs w:val="18"/>
    </w:rPr>
  </w:style>
  <w:style w:type="character" w:customStyle="1" w:styleId="ListLabel35">
    <w:name w:val="ListLabel 35"/>
    <w:qFormat/>
    <w:rPr>
      <w:rFonts w:eastAsia="Arial" w:cs="Arial"/>
      <w:i/>
      <w:w w:val="101"/>
      <w:sz w:val="18"/>
      <w:szCs w:val="18"/>
    </w:rPr>
  </w:style>
  <w:style w:type="character" w:customStyle="1" w:styleId="ListLabel36">
    <w:name w:val="ListLabel 36"/>
    <w:qFormat/>
    <w:rPr>
      <w:rFonts w:eastAsia="Arial" w:cs="Arial"/>
      <w:i/>
      <w:w w:val="101"/>
      <w:sz w:val="18"/>
      <w:szCs w:val="18"/>
    </w:rPr>
  </w:style>
  <w:style w:type="character" w:customStyle="1" w:styleId="ad">
    <w:name w:val="Ссылка указателя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WenQuanYi Micro Hei" w:hAnsi="Liberation Sans" w:cs="Lohit Devanagari"/>
    </w:rPr>
  </w:style>
  <w:style w:type="paragraph" w:styleId="af">
    <w:name w:val="Body Text"/>
    <w:basedOn w:val="a"/>
    <w:rsid w:val="00AF2C76"/>
    <w:pPr>
      <w:spacing w:after="120"/>
      <w:ind w:firstLine="0"/>
      <w:jc w:val="left"/>
    </w:pPr>
    <w:rPr>
      <w:rFonts w:ascii="Calibri" w:hAnsi="Calibri"/>
      <w:sz w:val="22"/>
      <w:szCs w:val="22"/>
    </w:r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uiPriority w:val="35"/>
    <w:qFormat/>
    <w:rsid w:val="00155E8F"/>
    <w:pPr>
      <w:spacing w:after="200" w:line="240" w:lineRule="auto"/>
      <w:ind w:firstLine="0"/>
      <w:jc w:val="left"/>
    </w:pPr>
    <w:rPr>
      <w:rFonts w:ascii="Calibri" w:hAnsi="Calibri"/>
      <w:b/>
      <w:bCs/>
      <w:color w:val="4F81BD"/>
      <w:sz w:val="18"/>
      <w:szCs w:val="18"/>
    </w:rPr>
  </w:style>
  <w:style w:type="paragraph" w:styleId="af2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3">
    <w:name w:val="Титульный_заголовок"/>
    <w:basedOn w:val="a"/>
    <w:qFormat/>
    <w:rsid w:val="00CE7015"/>
    <w:pPr>
      <w:spacing w:before="6000" w:after="200"/>
      <w:jc w:val="center"/>
    </w:pPr>
    <w:rPr>
      <w:b/>
      <w:caps/>
      <w:sz w:val="40"/>
      <w:szCs w:val="40"/>
    </w:rPr>
  </w:style>
  <w:style w:type="paragraph" w:customStyle="1" w:styleId="af4">
    <w:name w:val="Содержание"/>
    <w:basedOn w:val="a"/>
    <w:qFormat/>
    <w:rsid w:val="001F037F"/>
    <w:pPr>
      <w:pageBreakBefore/>
      <w:spacing w:after="240"/>
      <w:ind w:firstLine="0"/>
      <w:jc w:val="center"/>
    </w:pPr>
    <w:rPr>
      <w:b/>
      <w:caps/>
    </w:rPr>
  </w:style>
  <w:style w:type="paragraph" w:styleId="11">
    <w:name w:val="toc 1"/>
    <w:basedOn w:val="a"/>
    <w:autoRedefine/>
    <w:uiPriority w:val="39"/>
    <w:unhideWhenUsed/>
    <w:rsid w:val="001B4756"/>
    <w:pPr>
      <w:tabs>
        <w:tab w:val="right" w:leader="dot" w:pos="9356"/>
      </w:tabs>
      <w:spacing w:after="100"/>
      <w:ind w:left="1701" w:right="566" w:hanging="1134"/>
    </w:pPr>
    <w:rPr>
      <w:rFonts w:eastAsiaTheme="minorEastAsia"/>
      <w:noProof/>
    </w:rPr>
  </w:style>
  <w:style w:type="paragraph" w:styleId="31">
    <w:name w:val="toc 3"/>
    <w:basedOn w:val="a"/>
    <w:autoRedefine/>
    <w:uiPriority w:val="39"/>
    <w:unhideWhenUsed/>
    <w:rsid w:val="00FD0511"/>
    <w:pPr>
      <w:tabs>
        <w:tab w:val="left" w:pos="2552"/>
        <w:tab w:val="right" w:leader="dot" w:pos="9356"/>
      </w:tabs>
      <w:spacing w:after="100"/>
      <w:ind w:left="2552" w:right="566" w:hanging="851"/>
    </w:pPr>
    <w:rPr>
      <w:i/>
    </w:rPr>
  </w:style>
  <w:style w:type="paragraph" w:styleId="af5">
    <w:name w:val="Balloon Text"/>
    <w:basedOn w:val="a"/>
    <w:uiPriority w:val="99"/>
    <w:semiHidden/>
    <w:unhideWhenUsed/>
    <w:qFormat/>
    <w:rsid w:val="00445293"/>
    <w:pPr>
      <w:spacing w:line="240" w:lineRule="auto"/>
    </w:pPr>
    <w:rPr>
      <w:rFonts w:ascii="Tahoma" w:hAnsi="Tahoma" w:cs="Tahoma"/>
      <w:sz w:val="16"/>
      <w:szCs w:val="16"/>
    </w:rPr>
  </w:style>
  <w:style w:type="paragraph" w:styleId="af6">
    <w:name w:val="header"/>
    <w:basedOn w:val="a"/>
    <w:uiPriority w:val="99"/>
    <w:unhideWhenUsed/>
    <w:rsid w:val="00985039"/>
    <w:pPr>
      <w:tabs>
        <w:tab w:val="center" w:pos="4677"/>
        <w:tab w:val="right" w:pos="9355"/>
      </w:tabs>
      <w:spacing w:line="240" w:lineRule="auto"/>
    </w:pPr>
  </w:style>
  <w:style w:type="paragraph" w:styleId="af7">
    <w:name w:val="footer"/>
    <w:basedOn w:val="a"/>
    <w:uiPriority w:val="99"/>
    <w:unhideWhenUsed/>
    <w:rsid w:val="00985039"/>
    <w:pPr>
      <w:tabs>
        <w:tab w:val="center" w:pos="4677"/>
        <w:tab w:val="right" w:pos="9355"/>
      </w:tabs>
      <w:spacing w:line="240" w:lineRule="auto"/>
    </w:pPr>
  </w:style>
  <w:style w:type="paragraph" w:styleId="af8">
    <w:name w:val="List Paragraph"/>
    <w:basedOn w:val="a"/>
    <w:uiPriority w:val="34"/>
    <w:qFormat/>
    <w:rsid w:val="007922B0"/>
    <w:pPr>
      <w:ind w:left="720"/>
      <w:contextualSpacing/>
    </w:pPr>
  </w:style>
  <w:style w:type="paragraph" w:customStyle="1" w:styleId="BodyText21">
    <w:name w:val="Body Text 21"/>
    <w:basedOn w:val="a"/>
    <w:qFormat/>
    <w:rsid w:val="00AF2C76"/>
    <w:pPr>
      <w:widowControl w:val="0"/>
      <w:spacing w:line="240" w:lineRule="auto"/>
      <w:ind w:firstLine="0"/>
    </w:pPr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F2C76"/>
    <w:pPr>
      <w:widowControl w:val="0"/>
      <w:spacing w:before="44" w:line="240" w:lineRule="auto"/>
      <w:ind w:firstLine="0"/>
      <w:jc w:val="right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Default">
    <w:name w:val="Default"/>
    <w:qFormat/>
    <w:rsid w:val="00751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41">
    <w:name w:val="toc 4"/>
    <w:basedOn w:val="a"/>
    <w:autoRedefine/>
    <w:uiPriority w:val="39"/>
    <w:unhideWhenUsed/>
    <w:rsid w:val="007D0C95"/>
    <w:pPr>
      <w:tabs>
        <w:tab w:val="left" w:pos="2127"/>
        <w:tab w:val="right" w:leader="dot" w:pos="9356"/>
      </w:tabs>
      <w:spacing w:after="100"/>
      <w:ind w:left="2098" w:right="567" w:hanging="397"/>
    </w:pPr>
    <w:rPr>
      <w:rFonts w:eastAsiaTheme="minorEastAsia"/>
      <w:i/>
      <w:noProof/>
    </w:rPr>
  </w:style>
  <w:style w:type="paragraph" w:customStyle="1" w:styleId="af9">
    <w:name w:val="ЗАГОЛОВОК"/>
    <w:basedOn w:val="1"/>
    <w:uiPriority w:val="99"/>
    <w:qFormat/>
    <w:rsid w:val="00155E8F"/>
    <w:pPr>
      <w:keepNext/>
      <w:keepLines/>
      <w:pageBreakBefore w:val="0"/>
      <w:spacing w:after="360" w:line="360" w:lineRule="auto"/>
      <w:ind w:left="0" w:firstLine="709"/>
      <w:jc w:val="left"/>
    </w:pPr>
    <w:rPr>
      <w:rFonts w:eastAsia="Calibri"/>
      <w:bCs/>
      <w:color w:val="365F91"/>
      <w:sz w:val="32"/>
      <w:szCs w:val="32"/>
      <w:lang w:val="x-none" w:eastAsia="en-US"/>
    </w:rPr>
  </w:style>
  <w:style w:type="paragraph" w:styleId="afa">
    <w:name w:val="Normal (Web)"/>
    <w:aliases w:val="Обычный (Web)1"/>
    <w:basedOn w:val="a"/>
    <w:uiPriority w:val="99"/>
    <w:qFormat/>
    <w:rsid w:val="00155E8F"/>
    <w:pPr>
      <w:spacing w:beforeAutospacing="1" w:afterAutospacing="1" w:line="240" w:lineRule="auto"/>
      <w:ind w:firstLine="0"/>
      <w:jc w:val="left"/>
    </w:pPr>
    <w:rPr>
      <w:rFonts w:ascii="Verdana" w:hAnsi="Verdana"/>
      <w:sz w:val="17"/>
      <w:szCs w:val="17"/>
    </w:rPr>
  </w:style>
  <w:style w:type="paragraph" w:customStyle="1" w:styleId="ListParagraph1">
    <w:name w:val="List Paragraph1"/>
    <w:basedOn w:val="a"/>
    <w:qFormat/>
    <w:rsid w:val="00155E8F"/>
    <w:pPr>
      <w:spacing w:after="200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qFormat/>
    <w:rsid w:val="00155E8F"/>
    <w:pPr>
      <w:spacing w:line="240" w:lineRule="auto"/>
      <w:ind w:left="720" w:firstLine="0"/>
      <w:jc w:val="left"/>
    </w:pPr>
    <w:rPr>
      <w:rFonts w:eastAsia="Calibri"/>
      <w:sz w:val="24"/>
      <w:szCs w:val="24"/>
    </w:rPr>
  </w:style>
  <w:style w:type="paragraph" w:customStyle="1" w:styleId="23">
    <w:name w:val="Основной текст с отступом 2 Знак"/>
    <w:basedOn w:val="a"/>
    <w:link w:val="24"/>
    <w:qFormat/>
    <w:rsid w:val="00155E8F"/>
    <w:pPr>
      <w:spacing w:line="240" w:lineRule="auto"/>
      <w:ind w:left="720" w:firstLine="0"/>
      <w:jc w:val="left"/>
    </w:pPr>
    <w:rPr>
      <w:rFonts w:eastAsia="Calibri"/>
      <w:sz w:val="24"/>
      <w:szCs w:val="24"/>
    </w:rPr>
  </w:style>
  <w:style w:type="paragraph" w:styleId="24">
    <w:name w:val="Body Text Indent 2"/>
    <w:basedOn w:val="a"/>
    <w:link w:val="23"/>
    <w:qFormat/>
    <w:rsid w:val="00155E8F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paragraph" w:customStyle="1" w:styleId="32">
    <w:name w:val="Абзац списка3"/>
    <w:basedOn w:val="a"/>
    <w:qFormat/>
    <w:rsid w:val="00155E8F"/>
    <w:pPr>
      <w:spacing w:line="240" w:lineRule="auto"/>
      <w:ind w:left="720" w:firstLine="0"/>
      <w:jc w:val="left"/>
    </w:pPr>
    <w:rPr>
      <w:rFonts w:eastAsia="Calibri"/>
      <w:sz w:val="24"/>
      <w:szCs w:val="24"/>
    </w:rPr>
  </w:style>
  <w:style w:type="paragraph" w:customStyle="1" w:styleId="42">
    <w:name w:val="Абзац списка4"/>
    <w:basedOn w:val="a"/>
    <w:qFormat/>
    <w:rsid w:val="00155E8F"/>
    <w:pPr>
      <w:spacing w:line="240" w:lineRule="auto"/>
      <w:ind w:left="720" w:firstLine="0"/>
      <w:jc w:val="left"/>
    </w:pPr>
    <w:rPr>
      <w:rFonts w:eastAsia="Calibri"/>
      <w:sz w:val="24"/>
      <w:szCs w:val="24"/>
    </w:rPr>
  </w:style>
  <w:style w:type="paragraph" w:customStyle="1" w:styleId="51">
    <w:name w:val="Абзац списка5"/>
    <w:basedOn w:val="a"/>
    <w:qFormat/>
    <w:rsid w:val="00155E8F"/>
    <w:pPr>
      <w:spacing w:line="240" w:lineRule="auto"/>
      <w:ind w:left="720" w:firstLine="0"/>
      <w:jc w:val="left"/>
    </w:pPr>
    <w:rPr>
      <w:rFonts w:eastAsia="Calibri"/>
      <w:sz w:val="24"/>
      <w:szCs w:val="24"/>
    </w:rPr>
  </w:style>
  <w:style w:type="paragraph" w:styleId="afb">
    <w:name w:val="No Spacing"/>
    <w:uiPriority w:val="1"/>
    <w:qFormat/>
    <w:rsid w:val="00155E8F"/>
    <w:rPr>
      <w:rFonts w:eastAsia="Times New Roman" w:cs="Times New Roman"/>
      <w:szCs w:val="20"/>
    </w:rPr>
  </w:style>
  <w:style w:type="paragraph" w:customStyle="1" w:styleId="120">
    <w:name w:val="Осн. текст 12 Знак Знак Знак"/>
    <w:link w:val="120"/>
    <w:qFormat/>
    <w:rsid w:val="00155E8F"/>
    <w:pPr>
      <w:widowControl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fc">
    <w:name w:val="таблица_название"/>
    <w:basedOn w:val="a"/>
    <w:qFormat/>
    <w:rsid w:val="00CB3A09"/>
    <w:pPr>
      <w:keepNext/>
      <w:ind w:firstLine="0"/>
    </w:pPr>
  </w:style>
  <w:style w:type="paragraph" w:customStyle="1" w:styleId="formattext">
    <w:name w:val="formattext"/>
    <w:basedOn w:val="a"/>
    <w:qFormat/>
    <w:rsid w:val="00200858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styleId="52">
    <w:name w:val="toc 5"/>
    <w:basedOn w:val="a"/>
    <w:autoRedefine/>
    <w:uiPriority w:val="39"/>
    <w:unhideWhenUsed/>
    <w:rsid w:val="00B05104"/>
    <w:pPr>
      <w:spacing w:after="100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autoRedefine/>
    <w:uiPriority w:val="39"/>
    <w:unhideWhenUsed/>
    <w:rsid w:val="00B05104"/>
    <w:pPr>
      <w:spacing w:after="100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autoRedefine/>
    <w:uiPriority w:val="39"/>
    <w:unhideWhenUsed/>
    <w:rsid w:val="00B05104"/>
    <w:pPr>
      <w:spacing w:after="100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autoRedefine/>
    <w:uiPriority w:val="39"/>
    <w:unhideWhenUsed/>
    <w:rsid w:val="00B05104"/>
    <w:pPr>
      <w:spacing w:after="100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autoRedefine/>
    <w:uiPriority w:val="39"/>
    <w:unhideWhenUsed/>
    <w:rsid w:val="00B05104"/>
    <w:pPr>
      <w:spacing w:after="100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styleId="afd">
    <w:name w:val="Table Grid"/>
    <w:basedOn w:val="a1"/>
    <w:uiPriority w:val="59"/>
    <w:rsid w:val="0007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7F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таблица_данные"/>
    <w:basedOn w:val="a"/>
    <w:link w:val="aff"/>
    <w:qFormat/>
    <w:rsid w:val="004A7040"/>
    <w:pPr>
      <w:spacing w:line="240" w:lineRule="auto"/>
      <w:ind w:firstLine="0"/>
      <w:jc w:val="center"/>
    </w:pPr>
    <w:rPr>
      <w:color w:val="000000"/>
      <w:sz w:val="24"/>
      <w:szCs w:val="24"/>
    </w:rPr>
  </w:style>
  <w:style w:type="character" w:customStyle="1" w:styleId="aff">
    <w:name w:val="таблица_данные Знак"/>
    <w:basedOn w:val="a0"/>
    <w:link w:val="afe"/>
    <w:rsid w:val="004A704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таблица_заголовок"/>
    <w:basedOn w:val="afe"/>
    <w:link w:val="aff1"/>
    <w:qFormat/>
    <w:rsid w:val="00204714"/>
    <w:pPr>
      <w:keepNext/>
    </w:pPr>
    <w:rPr>
      <w:b/>
    </w:rPr>
  </w:style>
  <w:style w:type="character" w:customStyle="1" w:styleId="aff1">
    <w:name w:val="таблица_заголовок Знак"/>
    <w:basedOn w:val="aff"/>
    <w:link w:val="aff0"/>
    <w:rsid w:val="0020471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ff2">
    <w:name w:val="Hyperlink"/>
    <w:uiPriority w:val="99"/>
    <w:rsid w:val="00FD0511"/>
    <w:rPr>
      <w:noProof/>
      <w:color w:val="0000FF"/>
      <w:u w:val="single"/>
    </w:rPr>
  </w:style>
  <w:style w:type="paragraph" w:customStyle="1" w:styleId="25">
    <w:name w:val="Абзац списка2"/>
    <w:basedOn w:val="a"/>
    <w:qFormat/>
    <w:rsid w:val="00AE0E8B"/>
    <w:pPr>
      <w:spacing w:line="240" w:lineRule="auto"/>
      <w:ind w:left="720" w:firstLine="0"/>
      <w:jc w:val="left"/>
    </w:pPr>
    <w:rPr>
      <w:rFonts w:eastAsia="Calibri"/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8757E9"/>
    <w:rPr>
      <w:color w:val="800080"/>
      <w:u w:val="single"/>
    </w:rPr>
  </w:style>
  <w:style w:type="paragraph" w:customStyle="1" w:styleId="xl66">
    <w:name w:val="xl66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</w:rPr>
  </w:style>
  <w:style w:type="paragraph" w:customStyle="1" w:styleId="xl68">
    <w:name w:val="xl6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9">
    <w:name w:val="xl69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a"/>
    <w:rsid w:val="008757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2">
    <w:name w:val="xl72"/>
    <w:basedOn w:val="a"/>
    <w:rsid w:val="008757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3">
    <w:name w:val="xl73"/>
    <w:basedOn w:val="a"/>
    <w:rsid w:val="008757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</w:rPr>
  </w:style>
  <w:style w:type="paragraph" w:customStyle="1" w:styleId="xl74">
    <w:name w:val="xl74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z w:val="24"/>
      <w:szCs w:val="24"/>
    </w:rPr>
  </w:style>
  <w:style w:type="paragraph" w:customStyle="1" w:styleId="xl77">
    <w:name w:val="xl77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9">
    <w:name w:val="xl79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82">
    <w:name w:val="xl82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83">
    <w:name w:val="xl83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84">
    <w:name w:val="xl84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z w:val="24"/>
      <w:szCs w:val="24"/>
    </w:rPr>
  </w:style>
  <w:style w:type="paragraph" w:customStyle="1" w:styleId="xl86">
    <w:name w:val="xl86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z w:val="24"/>
      <w:szCs w:val="24"/>
    </w:rPr>
  </w:style>
  <w:style w:type="paragraph" w:customStyle="1" w:styleId="xl87">
    <w:name w:val="xl87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</w:rPr>
  </w:style>
  <w:style w:type="paragraph" w:customStyle="1" w:styleId="xl88">
    <w:name w:val="xl8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18"/>
      <w:szCs w:val="18"/>
    </w:rPr>
  </w:style>
  <w:style w:type="paragraph" w:customStyle="1" w:styleId="xl89">
    <w:name w:val="xl89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</w:rPr>
  </w:style>
  <w:style w:type="paragraph" w:customStyle="1" w:styleId="xl90">
    <w:name w:val="xl90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1">
    <w:name w:val="xl91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2">
    <w:name w:val="xl92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3">
    <w:name w:val="xl93"/>
    <w:basedOn w:val="a"/>
    <w:rsid w:val="008757E9"/>
    <w:pP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94">
    <w:name w:val="xl94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97">
    <w:name w:val="xl97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99">
    <w:name w:val="xl99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00">
    <w:name w:val="xl100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z w:val="24"/>
      <w:szCs w:val="24"/>
    </w:rPr>
  </w:style>
  <w:style w:type="paragraph" w:customStyle="1" w:styleId="xl102">
    <w:name w:val="xl102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z w:val="24"/>
      <w:szCs w:val="24"/>
    </w:rPr>
  </w:style>
  <w:style w:type="paragraph" w:customStyle="1" w:styleId="xl103">
    <w:name w:val="xl103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04">
    <w:name w:val="xl104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  <w:u w:val="single"/>
    </w:rPr>
  </w:style>
  <w:style w:type="paragraph" w:customStyle="1" w:styleId="xl105">
    <w:name w:val="xl105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6">
    <w:name w:val="xl106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7">
    <w:name w:val="xl107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b/>
      <w:bCs/>
      <w:sz w:val="14"/>
      <w:szCs w:val="14"/>
    </w:rPr>
  </w:style>
  <w:style w:type="paragraph" w:customStyle="1" w:styleId="xl108">
    <w:name w:val="xl10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14"/>
      <w:szCs w:val="14"/>
    </w:rPr>
  </w:style>
  <w:style w:type="paragraph" w:customStyle="1" w:styleId="xl109">
    <w:name w:val="xl109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110">
    <w:name w:val="xl110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  <w:u w:val="single"/>
    </w:rPr>
  </w:style>
  <w:style w:type="paragraph" w:customStyle="1" w:styleId="xl111">
    <w:name w:val="xl111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12">
    <w:name w:val="xl112"/>
    <w:basedOn w:val="a"/>
    <w:rsid w:val="008757E9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8757E9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757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5">
    <w:name w:val="xl115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6">
    <w:name w:val="xl116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7">
    <w:name w:val="xl117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18">
    <w:name w:val="xl11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  <w:u w:val="single"/>
    </w:rPr>
  </w:style>
  <w:style w:type="paragraph" w:customStyle="1" w:styleId="xl119">
    <w:name w:val="xl119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  <w:u w:val="single"/>
    </w:rPr>
  </w:style>
  <w:style w:type="paragraph" w:customStyle="1" w:styleId="xl120">
    <w:name w:val="xl120"/>
    <w:basedOn w:val="a"/>
    <w:rsid w:val="008757E9"/>
    <w:pP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1">
    <w:name w:val="xl121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122">
    <w:name w:val="xl122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</w:rPr>
  </w:style>
  <w:style w:type="paragraph" w:customStyle="1" w:styleId="xl123">
    <w:name w:val="xl123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4">
    <w:name w:val="xl124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25">
    <w:name w:val="xl125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26">
    <w:name w:val="xl126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</w:rPr>
  </w:style>
  <w:style w:type="paragraph" w:customStyle="1" w:styleId="xl127">
    <w:name w:val="xl127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9">
    <w:name w:val="xl129"/>
    <w:basedOn w:val="a"/>
    <w:rsid w:val="008757E9"/>
    <w:pP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30">
    <w:name w:val="xl130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</w:rPr>
  </w:style>
  <w:style w:type="paragraph" w:customStyle="1" w:styleId="xl131">
    <w:name w:val="xl131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b/>
      <w:bCs/>
      <w:sz w:val="16"/>
      <w:szCs w:val="16"/>
    </w:rPr>
  </w:style>
  <w:style w:type="paragraph" w:customStyle="1" w:styleId="xl133">
    <w:name w:val="xl133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b/>
      <w:bCs/>
      <w:sz w:val="16"/>
      <w:szCs w:val="16"/>
    </w:rPr>
  </w:style>
  <w:style w:type="paragraph" w:customStyle="1" w:styleId="xl134">
    <w:name w:val="xl134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35">
    <w:name w:val="xl135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36">
    <w:name w:val="xl136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z w:val="24"/>
      <w:szCs w:val="24"/>
    </w:rPr>
  </w:style>
  <w:style w:type="paragraph" w:customStyle="1" w:styleId="xl137">
    <w:name w:val="xl137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z w:val="24"/>
      <w:szCs w:val="24"/>
    </w:rPr>
  </w:style>
  <w:style w:type="paragraph" w:customStyle="1" w:styleId="xl138">
    <w:name w:val="xl13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39">
    <w:name w:val="xl139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0">
    <w:name w:val="xl140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</w:rPr>
  </w:style>
  <w:style w:type="paragraph" w:customStyle="1" w:styleId="xl143">
    <w:name w:val="xl143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4">
    <w:name w:val="xl144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47">
    <w:name w:val="xl147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48">
    <w:name w:val="xl14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b/>
      <w:bCs/>
      <w:sz w:val="16"/>
      <w:szCs w:val="16"/>
    </w:rPr>
  </w:style>
  <w:style w:type="paragraph" w:customStyle="1" w:styleId="xl149">
    <w:name w:val="xl149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b/>
      <w:bCs/>
      <w:sz w:val="16"/>
      <w:szCs w:val="16"/>
    </w:rPr>
  </w:style>
  <w:style w:type="paragraph" w:customStyle="1" w:styleId="xl150">
    <w:name w:val="xl150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16"/>
      <w:szCs w:val="16"/>
    </w:rPr>
  </w:style>
  <w:style w:type="paragraph" w:customStyle="1" w:styleId="xl151">
    <w:name w:val="xl151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52">
    <w:name w:val="xl152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z w:val="24"/>
      <w:szCs w:val="24"/>
    </w:rPr>
  </w:style>
  <w:style w:type="paragraph" w:customStyle="1" w:styleId="xl153">
    <w:name w:val="xl153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54">
    <w:name w:val="xl154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4"/>
      <w:szCs w:val="14"/>
    </w:rPr>
  </w:style>
  <w:style w:type="paragraph" w:customStyle="1" w:styleId="xl155">
    <w:name w:val="xl155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14"/>
      <w:szCs w:val="14"/>
    </w:rPr>
  </w:style>
  <w:style w:type="paragraph" w:customStyle="1" w:styleId="xl156">
    <w:name w:val="xl156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b/>
      <w:bCs/>
      <w:sz w:val="14"/>
      <w:szCs w:val="14"/>
    </w:rPr>
  </w:style>
  <w:style w:type="paragraph" w:customStyle="1" w:styleId="xl160">
    <w:name w:val="xl160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b/>
      <w:bCs/>
      <w:sz w:val="16"/>
      <w:szCs w:val="16"/>
    </w:rPr>
  </w:style>
  <w:style w:type="paragraph" w:customStyle="1" w:styleId="xl161">
    <w:name w:val="xl161"/>
    <w:basedOn w:val="a"/>
    <w:rsid w:val="008757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162">
    <w:name w:val="xl162"/>
    <w:basedOn w:val="a"/>
    <w:rsid w:val="008757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163">
    <w:name w:val="xl163"/>
    <w:basedOn w:val="a"/>
    <w:rsid w:val="008757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64">
    <w:name w:val="xl164"/>
    <w:basedOn w:val="a"/>
    <w:rsid w:val="008757E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65">
    <w:name w:val="xl165"/>
    <w:basedOn w:val="a"/>
    <w:rsid w:val="008757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66">
    <w:name w:val="xl166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16"/>
      <w:szCs w:val="16"/>
    </w:rPr>
  </w:style>
  <w:style w:type="paragraph" w:customStyle="1" w:styleId="xl168">
    <w:name w:val="xl16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1">
    <w:name w:val="xl171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table" w:customStyle="1" w:styleId="26">
    <w:name w:val="Сетка таблицы2"/>
    <w:basedOn w:val="a1"/>
    <w:next w:val="afd"/>
    <w:uiPriority w:val="59"/>
    <w:rsid w:val="002D7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12769"/>
    <w:pPr>
      <w:widowControl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4">
    <w:name w:val="endnote text"/>
    <w:basedOn w:val="a"/>
    <w:link w:val="aff5"/>
    <w:uiPriority w:val="99"/>
    <w:semiHidden/>
    <w:unhideWhenUsed/>
    <w:rsid w:val="005B594A"/>
    <w:pPr>
      <w:spacing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5B594A"/>
    <w:rPr>
      <w:rFonts w:ascii="Times New Roman" w:eastAsia="Times New Roman" w:hAnsi="Times New Roman" w:cs="Times New Roman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5B594A"/>
    <w:rPr>
      <w:vertAlign w:val="superscript"/>
    </w:rPr>
  </w:style>
  <w:style w:type="paragraph" w:styleId="aff7">
    <w:name w:val="footnote text"/>
    <w:basedOn w:val="a"/>
    <w:link w:val="aff8"/>
    <w:uiPriority w:val="99"/>
    <w:semiHidden/>
    <w:unhideWhenUsed/>
    <w:rsid w:val="005B594A"/>
    <w:pPr>
      <w:spacing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5B594A"/>
    <w:rPr>
      <w:rFonts w:ascii="Times New Roman" w:eastAsia="Times New Roman" w:hAnsi="Times New Roman" w:cs="Times New Roman"/>
      <w:szCs w:val="20"/>
      <w:lang w:eastAsia="ru-RU"/>
    </w:rPr>
  </w:style>
  <w:style w:type="character" w:styleId="aff9">
    <w:name w:val="footnote reference"/>
    <w:basedOn w:val="a0"/>
    <w:uiPriority w:val="99"/>
    <w:semiHidden/>
    <w:unhideWhenUsed/>
    <w:rsid w:val="005B594A"/>
    <w:rPr>
      <w:vertAlign w:val="superscript"/>
    </w:rPr>
  </w:style>
  <w:style w:type="paragraph" w:customStyle="1" w:styleId="60">
    <w:name w:val="Абзац списка6"/>
    <w:basedOn w:val="a"/>
    <w:rsid w:val="000A6E16"/>
    <w:pPr>
      <w:spacing w:line="240" w:lineRule="auto"/>
      <w:ind w:left="720" w:firstLine="0"/>
      <w:jc w:val="left"/>
    </w:pPr>
    <w:rPr>
      <w:rFonts w:eastAsia="Calibri"/>
      <w:sz w:val="24"/>
      <w:szCs w:val="24"/>
    </w:rPr>
  </w:style>
  <w:style w:type="character" w:styleId="affa">
    <w:name w:val="Placeholder Text"/>
    <w:basedOn w:val="a0"/>
    <w:uiPriority w:val="99"/>
    <w:semiHidden/>
    <w:rsid w:val="000A6E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15"/>
    <w:pPr>
      <w:spacing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505DB"/>
    <w:pPr>
      <w:pageBreakBefore/>
      <w:tabs>
        <w:tab w:val="left" w:pos="1418"/>
      </w:tabs>
      <w:spacing w:after="240"/>
      <w:ind w:left="1418" w:hanging="1418"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unhideWhenUsed/>
    <w:qFormat/>
    <w:rsid w:val="00F54F92"/>
    <w:pPr>
      <w:keepNext/>
      <w:pageBreakBefore/>
      <w:tabs>
        <w:tab w:val="left" w:pos="1418"/>
      </w:tabs>
      <w:spacing w:before="240" w:after="240"/>
      <w:ind w:left="1418" w:hanging="1418"/>
      <w:outlineLvl w:val="1"/>
    </w:pPr>
    <w:rPr>
      <w:b/>
    </w:rPr>
  </w:style>
  <w:style w:type="paragraph" w:styleId="3">
    <w:name w:val="heading 3"/>
    <w:basedOn w:val="a"/>
    <w:link w:val="30"/>
    <w:uiPriority w:val="9"/>
    <w:unhideWhenUsed/>
    <w:qFormat/>
    <w:rsid w:val="007505DB"/>
    <w:pPr>
      <w:keepNext/>
      <w:tabs>
        <w:tab w:val="left" w:pos="1418"/>
      </w:tabs>
      <w:spacing w:before="240" w:after="240"/>
      <w:ind w:left="1418" w:hanging="709"/>
      <w:outlineLvl w:val="2"/>
    </w:pPr>
    <w:rPr>
      <w:b/>
      <w:i/>
    </w:rPr>
  </w:style>
  <w:style w:type="paragraph" w:styleId="4">
    <w:name w:val="heading 4"/>
    <w:basedOn w:val="a"/>
    <w:link w:val="40"/>
    <w:unhideWhenUsed/>
    <w:qFormat/>
    <w:rsid w:val="00B51F55"/>
    <w:pPr>
      <w:keepNext/>
      <w:tabs>
        <w:tab w:val="left" w:pos="1134"/>
      </w:tabs>
      <w:spacing w:before="360" w:after="120"/>
      <w:ind w:left="1134" w:hanging="425"/>
      <w:jc w:val="left"/>
      <w:outlineLvl w:val="3"/>
    </w:pPr>
    <w:rPr>
      <w:b/>
    </w:rPr>
  </w:style>
  <w:style w:type="paragraph" w:styleId="5">
    <w:name w:val="heading 5"/>
    <w:basedOn w:val="a"/>
    <w:link w:val="50"/>
    <w:qFormat/>
    <w:rsid w:val="00155E8F"/>
    <w:pPr>
      <w:keepNext/>
      <w:keepLines/>
      <w:spacing w:before="200"/>
      <w:ind w:firstLine="0"/>
      <w:jc w:val="left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505D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F54F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505D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B51F5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155E8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a3">
    <w:name w:val="Титульный_заголовок Знак"/>
    <w:basedOn w:val="a0"/>
    <w:qFormat/>
    <w:rsid w:val="00CE7015"/>
    <w:rPr>
      <w:rFonts w:ascii="Times New Roman" w:hAnsi="Times New Roman" w:cs="Times New Roman"/>
      <w:b/>
      <w:caps/>
      <w:sz w:val="40"/>
      <w:szCs w:val="40"/>
    </w:rPr>
  </w:style>
  <w:style w:type="character" w:customStyle="1" w:styleId="a4">
    <w:name w:val="Содержание Знак"/>
    <w:basedOn w:val="10"/>
    <w:qFormat/>
    <w:rsid w:val="001F037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51F55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44529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98503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uiPriority w:val="99"/>
    <w:qFormat/>
    <w:rsid w:val="00985039"/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qFormat/>
    <w:rsid w:val="00AF2C76"/>
    <w:rPr>
      <w:rFonts w:ascii="Calibri" w:eastAsia="Times New Roman" w:hAnsi="Calibri" w:cs="Times New Roman"/>
      <w:lang w:eastAsia="ru-RU"/>
    </w:rPr>
  </w:style>
  <w:style w:type="character" w:styleId="a9">
    <w:name w:val="Strong"/>
    <w:qFormat/>
    <w:rsid w:val="00155E8F"/>
    <w:rPr>
      <w:b/>
      <w:color w:val="943634"/>
      <w:spacing w:val="5"/>
    </w:rPr>
  </w:style>
  <w:style w:type="character" w:customStyle="1" w:styleId="aa">
    <w:name w:val="ЗАГОЛОВОК Знак"/>
    <w:uiPriority w:val="99"/>
    <w:qFormat/>
    <w:locked/>
    <w:rsid w:val="00155E8F"/>
    <w:rPr>
      <w:rFonts w:ascii="Times New Roman" w:eastAsia="Calibri" w:hAnsi="Times New Roman" w:cs="Times New Roman"/>
      <w:b/>
      <w:bCs/>
      <w:color w:val="365F91"/>
      <w:sz w:val="32"/>
      <w:szCs w:val="32"/>
      <w:lang w:val="x-none"/>
    </w:rPr>
  </w:style>
  <w:style w:type="character" w:customStyle="1" w:styleId="ab">
    <w:name w:val="Без интервала Знак"/>
    <w:uiPriority w:val="1"/>
    <w:qFormat/>
    <w:rsid w:val="00155E8F"/>
    <w:rPr>
      <w:rFonts w:ascii="Calibri" w:eastAsia="Times New Roman" w:hAnsi="Calibri" w:cs="Times New Roman"/>
      <w:sz w:val="20"/>
      <w:szCs w:val="20"/>
    </w:rPr>
  </w:style>
  <w:style w:type="character" w:customStyle="1" w:styleId="ecattext">
    <w:name w:val="ecattext"/>
    <w:basedOn w:val="a0"/>
    <w:qFormat/>
    <w:rsid w:val="00155E8F"/>
  </w:style>
  <w:style w:type="character" w:customStyle="1" w:styleId="21">
    <w:name w:val="Оглавление 2 Знак"/>
    <w:basedOn w:val="a0"/>
    <w:link w:val="22"/>
    <w:qFormat/>
    <w:rsid w:val="00155E8F"/>
    <w:rPr>
      <w:rFonts w:ascii="Calibri" w:eastAsia="Times New Roman" w:hAnsi="Calibri" w:cs="Times New Roman"/>
      <w:lang w:eastAsia="ru-RU"/>
    </w:rPr>
  </w:style>
  <w:style w:type="paragraph" w:styleId="22">
    <w:name w:val="toc 2"/>
    <w:basedOn w:val="a"/>
    <w:link w:val="21"/>
    <w:autoRedefine/>
    <w:uiPriority w:val="39"/>
    <w:unhideWhenUsed/>
    <w:rsid w:val="00B51F55"/>
    <w:pPr>
      <w:tabs>
        <w:tab w:val="left" w:pos="1701"/>
        <w:tab w:val="right" w:leader="dot" w:pos="9356"/>
      </w:tabs>
      <w:spacing w:after="100"/>
      <w:ind w:left="1701" w:right="566" w:hanging="567"/>
    </w:pPr>
  </w:style>
  <w:style w:type="character" w:customStyle="1" w:styleId="12">
    <w:name w:val="Осн. текст 12 Знак Знак Знак Знак"/>
    <w:qFormat/>
    <w:rsid w:val="00155E8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таблица_название Знак"/>
    <w:basedOn w:val="a0"/>
    <w:qFormat/>
    <w:rsid w:val="00CB3A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Arial" w:cs="Arial"/>
      <w:i/>
      <w:w w:val="101"/>
      <w:sz w:val="18"/>
      <w:szCs w:val="18"/>
    </w:rPr>
  </w:style>
  <w:style w:type="character" w:customStyle="1" w:styleId="ListLabel11">
    <w:name w:val="ListLabel 11"/>
    <w:qFormat/>
    <w:rPr>
      <w:rFonts w:eastAsia="Arial" w:cs="Arial"/>
      <w:i/>
      <w:w w:val="101"/>
      <w:sz w:val="18"/>
      <w:szCs w:val="18"/>
    </w:rPr>
  </w:style>
  <w:style w:type="character" w:customStyle="1" w:styleId="ListLabel12">
    <w:name w:val="ListLabel 12"/>
    <w:qFormat/>
    <w:rPr>
      <w:rFonts w:eastAsia="Arial" w:cs="Arial"/>
      <w:i/>
      <w:w w:val="101"/>
      <w:sz w:val="18"/>
      <w:szCs w:val="18"/>
    </w:rPr>
  </w:style>
  <w:style w:type="character" w:customStyle="1" w:styleId="ListLabel13">
    <w:name w:val="ListLabel 13"/>
    <w:qFormat/>
    <w:rPr>
      <w:rFonts w:eastAsia="Arial" w:cs="Arial"/>
      <w:i/>
      <w:w w:val="101"/>
      <w:sz w:val="18"/>
      <w:szCs w:val="18"/>
    </w:rPr>
  </w:style>
  <w:style w:type="character" w:customStyle="1" w:styleId="ListLabel14">
    <w:name w:val="ListLabel 14"/>
    <w:qFormat/>
    <w:rPr>
      <w:rFonts w:eastAsia="Arial" w:cs="Arial"/>
      <w:i/>
      <w:w w:val="101"/>
      <w:sz w:val="18"/>
      <w:szCs w:val="18"/>
    </w:rPr>
  </w:style>
  <w:style w:type="character" w:customStyle="1" w:styleId="ListLabel15">
    <w:name w:val="ListLabel 15"/>
    <w:qFormat/>
    <w:rPr>
      <w:rFonts w:eastAsia="Arial" w:cs="Arial"/>
      <w:i/>
      <w:w w:val="101"/>
      <w:sz w:val="18"/>
      <w:szCs w:val="18"/>
    </w:rPr>
  </w:style>
  <w:style w:type="character" w:customStyle="1" w:styleId="ListLabel16">
    <w:name w:val="ListLabel 16"/>
    <w:qFormat/>
    <w:rPr>
      <w:rFonts w:eastAsia="Arial" w:cs="Arial"/>
      <w:i/>
      <w:w w:val="101"/>
      <w:sz w:val="18"/>
      <w:szCs w:val="18"/>
    </w:rPr>
  </w:style>
  <w:style w:type="character" w:customStyle="1" w:styleId="ListLabel17">
    <w:name w:val="ListLabel 17"/>
    <w:qFormat/>
    <w:rPr>
      <w:rFonts w:eastAsia="Arial" w:cs="Arial"/>
      <w:i/>
      <w:w w:val="101"/>
      <w:sz w:val="18"/>
      <w:szCs w:val="18"/>
    </w:rPr>
  </w:style>
  <w:style w:type="character" w:customStyle="1" w:styleId="ListLabel18">
    <w:name w:val="ListLabel 18"/>
    <w:qFormat/>
    <w:rPr>
      <w:rFonts w:eastAsia="Arial" w:cs="Arial"/>
      <w:i/>
      <w:w w:val="101"/>
      <w:sz w:val="18"/>
      <w:szCs w:val="18"/>
    </w:rPr>
  </w:style>
  <w:style w:type="character" w:customStyle="1" w:styleId="ListLabel19">
    <w:name w:val="ListLabel 19"/>
    <w:qFormat/>
    <w:rPr>
      <w:rFonts w:eastAsia="Arial" w:cs="Arial"/>
      <w:i/>
      <w:w w:val="101"/>
      <w:sz w:val="18"/>
      <w:szCs w:val="18"/>
    </w:rPr>
  </w:style>
  <w:style w:type="character" w:customStyle="1" w:styleId="ListLabel20">
    <w:name w:val="ListLabel 20"/>
    <w:qFormat/>
    <w:rPr>
      <w:rFonts w:eastAsia="Arial" w:cs="Arial"/>
      <w:i/>
      <w:w w:val="101"/>
      <w:sz w:val="18"/>
      <w:szCs w:val="18"/>
    </w:rPr>
  </w:style>
  <w:style w:type="character" w:customStyle="1" w:styleId="ListLabel21">
    <w:name w:val="ListLabel 21"/>
    <w:qFormat/>
    <w:rPr>
      <w:rFonts w:eastAsia="Arial" w:cs="Arial"/>
      <w:i/>
      <w:w w:val="101"/>
      <w:sz w:val="18"/>
      <w:szCs w:val="18"/>
    </w:rPr>
  </w:style>
  <w:style w:type="character" w:customStyle="1" w:styleId="ListLabel22">
    <w:name w:val="ListLabel 22"/>
    <w:qFormat/>
    <w:rPr>
      <w:rFonts w:eastAsia="Arial" w:cs="Arial"/>
      <w:i/>
      <w:w w:val="101"/>
      <w:sz w:val="18"/>
      <w:szCs w:val="18"/>
    </w:rPr>
  </w:style>
  <w:style w:type="character" w:customStyle="1" w:styleId="ListLabel23">
    <w:name w:val="ListLabel 23"/>
    <w:qFormat/>
    <w:rPr>
      <w:rFonts w:eastAsia="Arial" w:cs="Arial"/>
      <w:i/>
      <w:w w:val="101"/>
      <w:sz w:val="18"/>
      <w:szCs w:val="18"/>
    </w:rPr>
  </w:style>
  <w:style w:type="character" w:customStyle="1" w:styleId="ListLabel24">
    <w:name w:val="ListLabel 24"/>
    <w:qFormat/>
    <w:rPr>
      <w:rFonts w:eastAsia="Arial" w:cs="Arial"/>
      <w:i/>
      <w:w w:val="101"/>
      <w:sz w:val="18"/>
      <w:szCs w:val="18"/>
    </w:rPr>
  </w:style>
  <w:style w:type="character" w:customStyle="1" w:styleId="ListLabel25">
    <w:name w:val="ListLabel 25"/>
    <w:qFormat/>
    <w:rPr>
      <w:rFonts w:eastAsia="Arial" w:cs="Arial"/>
      <w:i/>
      <w:w w:val="101"/>
      <w:sz w:val="18"/>
      <w:szCs w:val="18"/>
    </w:rPr>
  </w:style>
  <w:style w:type="character" w:customStyle="1" w:styleId="ListLabel26">
    <w:name w:val="ListLabel 26"/>
    <w:qFormat/>
    <w:rPr>
      <w:rFonts w:eastAsia="Arial" w:cs="Arial"/>
      <w:i/>
      <w:w w:val="101"/>
      <w:sz w:val="18"/>
      <w:szCs w:val="18"/>
    </w:rPr>
  </w:style>
  <w:style w:type="character" w:customStyle="1" w:styleId="ListLabel27">
    <w:name w:val="ListLabel 27"/>
    <w:qFormat/>
    <w:rPr>
      <w:rFonts w:eastAsia="Arial" w:cs="Arial"/>
      <w:i/>
      <w:w w:val="101"/>
      <w:sz w:val="18"/>
      <w:szCs w:val="18"/>
    </w:rPr>
  </w:style>
  <w:style w:type="character" w:customStyle="1" w:styleId="ListLabel28">
    <w:name w:val="ListLabel 28"/>
    <w:qFormat/>
    <w:rPr>
      <w:rFonts w:eastAsia="Arial" w:cs="Arial"/>
      <w:i/>
      <w:w w:val="101"/>
      <w:sz w:val="18"/>
      <w:szCs w:val="18"/>
    </w:rPr>
  </w:style>
  <w:style w:type="character" w:customStyle="1" w:styleId="ListLabel29">
    <w:name w:val="ListLabel 29"/>
    <w:qFormat/>
    <w:rPr>
      <w:rFonts w:eastAsia="Arial" w:cs="Arial"/>
      <w:i/>
      <w:w w:val="101"/>
      <w:sz w:val="18"/>
      <w:szCs w:val="18"/>
    </w:rPr>
  </w:style>
  <w:style w:type="character" w:customStyle="1" w:styleId="ListLabel30">
    <w:name w:val="ListLabel 30"/>
    <w:qFormat/>
    <w:rPr>
      <w:rFonts w:eastAsia="Arial" w:cs="Arial"/>
      <w:i/>
      <w:w w:val="101"/>
      <w:sz w:val="18"/>
      <w:szCs w:val="18"/>
    </w:rPr>
  </w:style>
  <w:style w:type="character" w:customStyle="1" w:styleId="ListLabel31">
    <w:name w:val="ListLabel 31"/>
    <w:qFormat/>
    <w:rPr>
      <w:rFonts w:eastAsia="Arial" w:cs="Arial"/>
      <w:i/>
      <w:w w:val="101"/>
      <w:sz w:val="18"/>
      <w:szCs w:val="18"/>
    </w:rPr>
  </w:style>
  <w:style w:type="character" w:customStyle="1" w:styleId="ListLabel32">
    <w:name w:val="ListLabel 32"/>
    <w:qFormat/>
    <w:rPr>
      <w:rFonts w:eastAsia="Arial" w:cs="Arial"/>
      <w:i/>
      <w:w w:val="101"/>
      <w:sz w:val="18"/>
      <w:szCs w:val="18"/>
    </w:rPr>
  </w:style>
  <w:style w:type="character" w:customStyle="1" w:styleId="ListLabel33">
    <w:name w:val="ListLabel 33"/>
    <w:qFormat/>
    <w:rPr>
      <w:rFonts w:eastAsia="Arial" w:cs="Arial"/>
      <w:i/>
      <w:w w:val="101"/>
      <w:sz w:val="18"/>
      <w:szCs w:val="18"/>
    </w:rPr>
  </w:style>
  <w:style w:type="character" w:customStyle="1" w:styleId="ListLabel34">
    <w:name w:val="ListLabel 34"/>
    <w:qFormat/>
    <w:rPr>
      <w:rFonts w:eastAsia="Arial" w:cs="Arial"/>
      <w:i/>
      <w:w w:val="101"/>
      <w:sz w:val="18"/>
      <w:szCs w:val="18"/>
    </w:rPr>
  </w:style>
  <w:style w:type="character" w:customStyle="1" w:styleId="ListLabel35">
    <w:name w:val="ListLabel 35"/>
    <w:qFormat/>
    <w:rPr>
      <w:rFonts w:eastAsia="Arial" w:cs="Arial"/>
      <w:i/>
      <w:w w:val="101"/>
      <w:sz w:val="18"/>
      <w:szCs w:val="18"/>
    </w:rPr>
  </w:style>
  <w:style w:type="character" w:customStyle="1" w:styleId="ListLabel36">
    <w:name w:val="ListLabel 36"/>
    <w:qFormat/>
    <w:rPr>
      <w:rFonts w:eastAsia="Arial" w:cs="Arial"/>
      <w:i/>
      <w:w w:val="101"/>
      <w:sz w:val="18"/>
      <w:szCs w:val="18"/>
    </w:rPr>
  </w:style>
  <w:style w:type="character" w:customStyle="1" w:styleId="ad">
    <w:name w:val="Ссылка указателя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WenQuanYi Micro Hei" w:hAnsi="Liberation Sans" w:cs="Lohit Devanagari"/>
    </w:rPr>
  </w:style>
  <w:style w:type="paragraph" w:styleId="af">
    <w:name w:val="Body Text"/>
    <w:basedOn w:val="a"/>
    <w:rsid w:val="00AF2C76"/>
    <w:pPr>
      <w:spacing w:after="120"/>
      <w:ind w:firstLine="0"/>
      <w:jc w:val="left"/>
    </w:pPr>
    <w:rPr>
      <w:rFonts w:ascii="Calibri" w:hAnsi="Calibri"/>
      <w:sz w:val="22"/>
      <w:szCs w:val="22"/>
    </w:r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uiPriority w:val="35"/>
    <w:qFormat/>
    <w:rsid w:val="00155E8F"/>
    <w:pPr>
      <w:spacing w:after="200" w:line="240" w:lineRule="auto"/>
      <w:ind w:firstLine="0"/>
      <w:jc w:val="left"/>
    </w:pPr>
    <w:rPr>
      <w:rFonts w:ascii="Calibri" w:hAnsi="Calibri"/>
      <w:b/>
      <w:bCs/>
      <w:color w:val="4F81BD"/>
      <w:sz w:val="18"/>
      <w:szCs w:val="18"/>
    </w:rPr>
  </w:style>
  <w:style w:type="paragraph" w:styleId="af2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3">
    <w:name w:val="Титульный_заголовок"/>
    <w:basedOn w:val="a"/>
    <w:qFormat/>
    <w:rsid w:val="00CE7015"/>
    <w:pPr>
      <w:spacing w:before="6000" w:after="200"/>
      <w:jc w:val="center"/>
    </w:pPr>
    <w:rPr>
      <w:b/>
      <w:caps/>
      <w:sz w:val="40"/>
      <w:szCs w:val="40"/>
    </w:rPr>
  </w:style>
  <w:style w:type="paragraph" w:customStyle="1" w:styleId="af4">
    <w:name w:val="Содержание"/>
    <w:basedOn w:val="a"/>
    <w:qFormat/>
    <w:rsid w:val="001F037F"/>
    <w:pPr>
      <w:pageBreakBefore/>
      <w:spacing w:after="240"/>
      <w:ind w:firstLine="0"/>
      <w:jc w:val="center"/>
    </w:pPr>
    <w:rPr>
      <w:b/>
      <w:caps/>
    </w:rPr>
  </w:style>
  <w:style w:type="paragraph" w:styleId="11">
    <w:name w:val="toc 1"/>
    <w:basedOn w:val="a"/>
    <w:autoRedefine/>
    <w:uiPriority w:val="39"/>
    <w:unhideWhenUsed/>
    <w:rsid w:val="001B4756"/>
    <w:pPr>
      <w:tabs>
        <w:tab w:val="right" w:leader="dot" w:pos="9356"/>
      </w:tabs>
      <w:spacing w:after="100"/>
      <w:ind w:left="1701" w:right="566" w:hanging="1134"/>
    </w:pPr>
    <w:rPr>
      <w:rFonts w:eastAsiaTheme="minorEastAsia"/>
      <w:noProof/>
    </w:rPr>
  </w:style>
  <w:style w:type="paragraph" w:styleId="31">
    <w:name w:val="toc 3"/>
    <w:basedOn w:val="a"/>
    <w:autoRedefine/>
    <w:uiPriority w:val="39"/>
    <w:unhideWhenUsed/>
    <w:rsid w:val="00FD0511"/>
    <w:pPr>
      <w:tabs>
        <w:tab w:val="left" w:pos="2552"/>
        <w:tab w:val="right" w:leader="dot" w:pos="9356"/>
      </w:tabs>
      <w:spacing w:after="100"/>
      <w:ind w:left="2552" w:right="566" w:hanging="851"/>
    </w:pPr>
    <w:rPr>
      <w:i/>
    </w:rPr>
  </w:style>
  <w:style w:type="paragraph" w:styleId="af5">
    <w:name w:val="Balloon Text"/>
    <w:basedOn w:val="a"/>
    <w:uiPriority w:val="99"/>
    <w:semiHidden/>
    <w:unhideWhenUsed/>
    <w:qFormat/>
    <w:rsid w:val="00445293"/>
    <w:pPr>
      <w:spacing w:line="240" w:lineRule="auto"/>
    </w:pPr>
    <w:rPr>
      <w:rFonts w:ascii="Tahoma" w:hAnsi="Tahoma" w:cs="Tahoma"/>
      <w:sz w:val="16"/>
      <w:szCs w:val="16"/>
    </w:rPr>
  </w:style>
  <w:style w:type="paragraph" w:styleId="af6">
    <w:name w:val="header"/>
    <w:basedOn w:val="a"/>
    <w:uiPriority w:val="99"/>
    <w:unhideWhenUsed/>
    <w:rsid w:val="00985039"/>
    <w:pPr>
      <w:tabs>
        <w:tab w:val="center" w:pos="4677"/>
        <w:tab w:val="right" w:pos="9355"/>
      </w:tabs>
      <w:spacing w:line="240" w:lineRule="auto"/>
    </w:pPr>
  </w:style>
  <w:style w:type="paragraph" w:styleId="af7">
    <w:name w:val="footer"/>
    <w:basedOn w:val="a"/>
    <w:uiPriority w:val="99"/>
    <w:unhideWhenUsed/>
    <w:rsid w:val="00985039"/>
    <w:pPr>
      <w:tabs>
        <w:tab w:val="center" w:pos="4677"/>
        <w:tab w:val="right" w:pos="9355"/>
      </w:tabs>
      <w:spacing w:line="240" w:lineRule="auto"/>
    </w:pPr>
  </w:style>
  <w:style w:type="paragraph" w:styleId="af8">
    <w:name w:val="List Paragraph"/>
    <w:basedOn w:val="a"/>
    <w:uiPriority w:val="34"/>
    <w:qFormat/>
    <w:rsid w:val="007922B0"/>
    <w:pPr>
      <w:ind w:left="720"/>
      <w:contextualSpacing/>
    </w:pPr>
  </w:style>
  <w:style w:type="paragraph" w:customStyle="1" w:styleId="BodyText21">
    <w:name w:val="Body Text 21"/>
    <w:basedOn w:val="a"/>
    <w:qFormat/>
    <w:rsid w:val="00AF2C76"/>
    <w:pPr>
      <w:widowControl w:val="0"/>
      <w:spacing w:line="240" w:lineRule="auto"/>
      <w:ind w:firstLine="0"/>
    </w:pPr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F2C76"/>
    <w:pPr>
      <w:widowControl w:val="0"/>
      <w:spacing w:before="44" w:line="240" w:lineRule="auto"/>
      <w:ind w:firstLine="0"/>
      <w:jc w:val="right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Default">
    <w:name w:val="Default"/>
    <w:qFormat/>
    <w:rsid w:val="00751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41">
    <w:name w:val="toc 4"/>
    <w:basedOn w:val="a"/>
    <w:autoRedefine/>
    <w:uiPriority w:val="39"/>
    <w:unhideWhenUsed/>
    <w:rsid w:val="007D0C95"/>
    <w:pPr>
      <w:tabs>
        <w:tab w:val="left" w:pos="2127"/>
        <w:tab w:val="right" w:leader="dot" w:pos="9356"/>
      </w:tabs>
      <w:spacing w:after="100"/>
      <w:ind w:left="2098" w:right="567" w:hanging="397"/>
    </w:pPr>
    <w:rPr>
      <w:rFonts w:eastAsiaTheme="minorEastAsia"/>
      <w:i/>
      <w:noProof/>
    </w:rPr>
  </w:style>
  <w:style w:type="paragraph" w:customStyle="1" w:styleId="af9">
    <w:name w:val="ЗАГОЛОВОК"/>
    <w:basedOn w:val="1"/>
    <w:uiPriority w:val="99"/>
    <w:qFormat/>
    <w:rsid w:val="00155E8F"/>
    <w:pPr>
      <w:keepNext/>
      <w:keepLines/>
      <w:pageBreakBefore w:val="0"/>
      <w:spacing w:after="360" w:line="360" w:lineRule="auto"/>
      <w:ind w:left="0" w:firstLine="709"/>
      <w:jc w:val="left"/>
    </w:pPr>
    <w:rPr>
      <w:rFonts w:eastAsia="Calibri"/>
      <w:bCs/>
      <w:color w:val="365F91"/>
      <w:sz w:val="32"/>
      <w:szCs w:val="32"/>
      <w:lang w:val="x-none" w:eastAsia="en-US"/>
    </w:rPr>
  </w:style>
  <w:style w:type="paragraph" w:styleId="afa">
    <w:name w:val="Normal (Web)"/>
    <w:aliases w:val="Обычный (Web)1"/>
    <w:basedOn w:val="a"/>
    <w:uiPriority w:val="99"/>
    <w:qFormat/>
    <w:rsid w:val="00155E8F"/>
    <w:pPr>
      <w:spacing w:beforeAutospacing="1" w:afterAutospacing="1" w:line="240" w:lineRule="auto"/>
      <w:ind w:firstLine="0"/>
      <w:jc w:val="left"/>
    </w:pPr>
    <w:rPr>
      <w:rFonts w:ascii="Verdana" w:hAnsi="Verdana"/>
      <w:sz w:val="17"/>
      <w:szCs w:val="17"/>
    </w:rPr>
  </w:style>
  <w:style w:type="paragraph" w:customStyle="1" w:styleId="ListParagraph1">
    <w:name w:val="List Paragraph1"/>
    <w:basedOn w:val="a"/>
    <w:qFormat/>
    <w:rsid w:val="00155E8F"/>
    <w:pPr>
      <w:spacing w:after="200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qFormat/>
    <w:rsid w:val="00155E8F"/>
    <w:pPr>
      <w:spacing w:line="240" w:lineRule="auto"/>
      <w:ind w:left="720" w:firstLine="0"/>
      <w:jc w:val="left"/>
    </w:pPr>
    <w:rPr>
      <w:rFonts w:eastAsia="Calibri"/>
      <w:sz w:val="24"/>
      <w:szCs w:val="24"/>
    </w:rPr>
  </w:style>
  <w:style w:type="paragraph" w:customStyle="1" w:styleId="23">
    <w:name w:val="Основной текст с отступом 2 Знак"/>
    <w:basedOn w:val="a"/>
    <w:link w:val="24"/>
    <w:qFormat/>
    <w:rsid w:val="00155E8F"/>
    <w:pPr>
      <w:spacing w:line="240" w:lineRule="auto"/>
      <w:ind w:left="720" w:firstLine="0"/>
      <w:jc w:val="left"/>
    </w:pPr>
    <w:rPr>
      <w:rFonts w:eastAsia="Calibri"/>
      <w:sz w:val="24"/>
      <w:szCs w:val="24"/>
    </w:rPr>
  </w:style>
  <w:style w:type="paragraph" w:styleId="24">
    <w:name w:val="Body Text Indent 2"/>
    <w:basedOn w:val="a"/>
    <w:link w:val="23"/>
    <w:qFormat/>
    <w:rsid w:val="00155E8F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paragraph" w:customStyle="1" w:styleId="32">
    <w:name w:val="Абзац списка3"/>
    <w:basedOn w:val="a"/>
    <w:qFormat/>
    <w:rsid w:val="00155E8F"/>
    <w:pPr>
      <w:spacing w:line="240" w:lineRule="auto"/>
      <w:ind w:left="720" w:firstLine="0"/>
      <w:jc w:val="left"/>
    </w:pPr>
    <w:rPr>
      <w:rFonts w:eastAsia="Calibri"/>
      <w:sz w:val="24"/>
      <w:szCs w:val="24"/>
    </w:rPr>
  </w:style>
  <w:style w:type="paragraph" w:customStyle="1" w:styleId="42">
    <w:name w:val="Абзац списка4"/>
    <w:basedOn w:val="a"/>
    <w:qFormat/>
    <w:rsid w:val="00155E8F"/>
    <w:pPr>
      <w:spacing w:line="240" w:lineRule="auto"/>
      <w:ind w:left="720" w:firstLine="0"/>
      <w:jc w:val="left"/>
    </w:pPr>
    <w:rPr>
      <w:rFonts w:eastAsia="Calibri"/>
      <w:sz w:val="24"/>
      <w:szCs w:val="24"/>
    </w:rPr>
  </w:style>
  <w:style w:type="paragraph" w:customStyle="1" w:styleId="51">
    <w:name w:val="Абзац списка5"/>
    <w:basedOn w:val="a"/>
    <w:qFormat/>
    <w:rsid w:val="00155E8F"/>
    <w:pPr>
      <w:spacing w:line="240" w:lineRule="auto"/>
      <w:ind w:left="720" w:firstLine="0"/>
      <w:jc w:val="left"/>
    </w:pPr>
    <w:rPr>
      <w:rFonts w:eastAsia="Calibri"/>
      <w:sz w:val="24"/>
      <w:szCs w:val="24"/>
    </w:rPr>
  </w:style>
  <w:style w:type="paragraph" w:styleId="afb">
    <w:name w:val="No Spacing"/>
    <w:uiPriority w:val="1"/>
    <w:qFormat/>
    <w:rsid w:val="00155E8F"/>
    <w:rPr>
      <w:rFonts w:eastAsia="Times New Roman" w:cs="Times New Roman"/>
      <w:szCs w:val="20"/>
    </w:rPr>
  </w:style>
  <w:style w:type="paragraph" w:customStyle="1" w:styleId="120">
    <w:name w:val="Осн. текст 12 Знак Знак Знак"/>
    <w:link w:val="120"/>
    <w:qFormat/>
    <w:rsid w:val="00155E8F"/>
    <w:pPr>
      <w:widowControl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fc">
    <w:name w:val="таблица_название"/>
    <w:basedOn w:val="a"/>
    <w:qFormat/>
    <w:rsid w:val="00CB3A09"/>
    <w:pPr>
      <w:keepNext/>
      <w:ind w:firstLine="0"/>
    </w:pPr>
  </w:style>
  <w:style w:type="paragraph" w:customStyle="1" w:styleId="formattext">
    <w:name w:val="formattext"/>
    <w:basedOn w:val="a"/>
    <w:qFormat/>
    <w:rsid w:val="00200858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styleId="52">
    <w:name w:val="toc 5"/>
    <w:basedOn w:val="a"/>
    <w:autoRedefine/>
    <w:uiPriority w:val="39"/>
    <w:unhideWhenUsed/>
    <w:rsid w:val="00B05104"/>
    <w:pPr>
      <w:spacing w:after="100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autoRedefine/>
    <w:uiPriority w:val="39"/>
    <w:unhideWhenUsed/>
    <w:rsid w:val="00B05104"/>
    <w:pPr>
      <w:spacing w:after="100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autoRedefine/>
    <w:uiPriority w:val="39"/>
    <w:unhideWhenUsed/>
    <w:rsid w:val="00B05104"/>
    <w:pPr>
      <w:spacing w:after="100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autoRedefine/>
    <w:uiPriority w:val="39"/>
    <w:unhideWhenUsed/>
    <w:rsid w:val="00B05104"/>
    <w:pPr>
      <w:spacing w:after="100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autoRedefine/>
    <w:uiPriority w:val="39"/>
    <w:unhideWhenUsed/>
    <w:rsid w:val="00B05104"/>
    <w:pPr>
      <w:spacing w:after="100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styleId="afd">
    <w:name w:val="Table Grid"/>
    <w:basedOn w:val="a1"/>
    <w:uiPriority w:val="59"/>
    <w:rsid w:val="0007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7F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таблица_данные"/>
    <w:basedOn w:val="a"/>
    <w:link w:val="aff"/>
    <w:qFormat/>
    <w:rsid w:val="004A7040"/>
    <w:pPr>
      <w:spacing w:line="240" w:lineRule="auto"/>
      <w:ind w:firstLine="0"/>
      <w:jc w:val="center"/>
    </w:pPr>
    <w:rPr>
      <w:color w:val="000000"/>
      <w:sz w:val="24"/>
      <w:szCs w:val="24"/>
    </w:rPr>
  </w:style>
  <w:style w:type="character" w:customStyle="1" w:styleId="aff">
    <w:name w:val="таблица_данные Знак"/>
    <w:basedOn w:val="a0"/>
    <w:link w:val="afe"/>
    <w:rsid w:val="004A704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таблица_заголовок"/>
    <w:basedOn w:val="afe"/>
    <w:link w:val="aff1"/>
    <w:qFormat/>
    <w:rsid w:val="00204714"/>
    <w:pPr>
      <w:keepNext/>
    </w:pPr>
    <w:rPr>
      <w:b/>
    </w:rPr>
  </w:style>
  <w:style w:type="character" w:customStyle="1" w:styleId="aff1">
    <w:name w:val="таблица_заголовок Знак"/>
    <w:basedOn w:val="aff"/>
    <w:link w:val="aff0"/>
    <w:rsid w:val="0020471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ff2">
    <w:name w:val="Hyperlink"/>
    <w:uiPriority w:val="99"/>
    <w:rsid w:val="00FD0511"/>
    <w:rPr>
      <w:noProof/>
      <w:color w:val="0000FF"/>
      <w:u w:val="single"/>
    </w:rPr>
  </w:style>
  <w:style w:type="paragraph" w:customStyle="1" w:styleId="25">
    <w:name w:val="Абзац списка2"/>
    <w:basedOn w:val="a"/>
    <w:qFormat/>
    <w:rsid w:val="00AE0E8B"/>
    <w:pPr>
      <w:spacing w:line="240" w:lineRule="auto"/>
      <w:ind w:left="720" w:firstLine="0"/>
      <w:jc w:val="left"/>
    </w:pPr>
    <w:rPr>
      <w:rFonts w:eastAsia="Calibri"/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8757E9"/>
    <w:rPr>
      <w:color w:val="800080"/>
      <w:u w:val="single"/>
    </w:rPr>
  </w:style>
  <w:style w:type="paragraph" w:customStyle="1" w:styleId="xl66">
    <w:name w:val="xl66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</w:rPr>
  </w:style>
  <w:style w:type="paragraph" w:customStyle="1" w:styleId="xl68">
    <w:name w:val="xl6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9">
    <w:name w:val="xl69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a"/>
    <w:rsid w:val="008757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2">
    <w:name w:val="xl72"/>
    <w:basedOn w:val="a"/>
    <w:rsid w:val="008757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3">
    <w:name w:val="xl73"/>
    <w:basedOn w:val="a"/>
    <w:rsid w:val="008757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</w:rPr>
  </w:style>
  <w:style w:type="paragraph" w:customStyle="1" w:styleId="xl74">
    <w:name w:val="xl74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z w:val="24"/>
      <w:szCs w:val="24"/>
    </w:rPr>
  </w:style>
  <w:style w:type="paragraph" w:customStyle="1" w:styleId="xl77">
    <w:name w:val="xl77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9">
    <w:name w:val="xl79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82">
    <w:name w:val="xl82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83">
    <w:name w:val="xl83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84">
    <w:name w:val="xl84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z w:val="24"/>
      <w:szCs w:val="24"/>
    </w:rPr>
  </w:style>
  <w:style w:type="paragraph" w:customStyle="1" w:styleId="xl86">
    <w:name w:val="xl86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z w:val="24"/>
      <w:szCs w:val="24"/>
    </w:rPr>
  </w:style>
  <w:style w:type="paragraph" w:customStyle="1" w:styleId="xl87">
    <w:name w:val="xl87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</w:rPr>
  </w:style>
  <w:style w:type="paragraph" w:customStyle="1" w:styleId="xl88">
    <w:name w:val="xl8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18"/>
      <w:szCs w:val="18"/>
    </w:rPr>
  </w:style>
  <w:style w:type="paragraph" w:customStyle="1" w:styleId="xl89">
    <w:name w:val="xl89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</w:rPr>
  </w:style>
  <w:style w:type="paragraph" w:customStyle="1" w:styleId="xl90">
    <w:name w:val="xl90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1">
    <w:name w:val="xl91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2">
    <w:name w:val="xl92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3">
    <w:name w:val="xl93"/>
    <w:basedOn w:val="a"/>
    <w:rsid w:val="008757E9"/>
    <w:pP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94">
    <w:name w:val="xl94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97">
    <w:name w:val="xl97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99">
    <w:name w:val="xl99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00">
    <w:name w:val="xl100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z w:val="24"/>
      <w:szCs w:val="24"/>
    </w:rPr>
  </w:style>
  <w:style w:type="paragraph" w:customStyle="1" w:styleId="xl102">
    <w:name w:val="xl102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z w:val="24"/>
      <w:szCs w:val="24"/>
    </w:rPr>
  </w:style>
  <w:style w:type="paragraph" w:customStyle="1" w:styleId="xl103">
    <w:name w:val="xl103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04">
    <w:name w:val="xl104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  <w:u w:val="single"/>
    </w:rPr>
  </w:style>
  <w:style w:type="paragraph" w:customStyle="1" w:styleId="xl105">
    <w:name w:val="xl105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6">
    <w:name w:val="xl106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7">
    <w:name w:val="xl107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b/>
      <w:bCs/>
      <w:sz w:val="14"/>
      <w:szCs w:val="14"/>
    </w:rPr>
  </w:style>
  <w:style w:type="paragraph" w:customStyle="1" w:styleId="xl108">
    <w:name w:val="xl10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14"/>
      <w:szCs w:val="14"/>
    </w:rPr>
  </w:style>
  <w:style w:type="paragraph" w:customStyle="1" w:styleId="xl109">
    <w:name w:val="xl109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110">
    <w:name w:val="xl110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  <w:u w:val="single"/>
    </w:rPr>
  </w:style>
  <w:style w:type="paragraph" w:customStyle="1" w:styleId="xl111">
    <w:name w:val="xl111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12">
    <w:name w:val="xl112"/>
    <w:basedOn w:val="a"/>
    <w:rsid w:val="008757E9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8757E9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757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5">
    <w:name w:val="xl115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6">
    <w:name w:val="xl116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7">
    <w:name w:val="xl117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18">
    <w:name w:val="xl11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  <w:u w:val="single"/>
    </w:rPr>
  </w:style>
  <w:style w:type="paragraph" w:customStyle="1" w:styleId="xl119">
    <w:name w:val="xl119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  <w:u w:val="single"/>
    </w:rPr>
  </w:style>
  <w:style w:type="paragraph" w:customStyle="1" w:styleId="xl120">
    <w:name w:val="xl120"/>
    <w:basedOn w:val="a"/>
    <w:rsid w:val="008757E9"/>
    <w:pP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1">
    <w:name w:val="xl121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xl122">
    <w:name w:val="xl122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</w:rPr>
  </w:style>
  <w:style w:type="paragraph" w:customStyle="1" w:styleId="xl123">
    <w:name w:val="xl123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4">
    <w:name w:val="xl124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25">
    <w:name w:val="xl125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26">
    <w:name w:val="xl126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</w:rPr>
  </w:style>
  <w:style w:type="paragraph" w:customStyle="1" w:styleId="xl127">
    <w:name w:val="xl127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9">
    <w:name w:val="xl129"/>
    <w:basedOn w:val="a"/>
    <w:rsid w:val="008757E9"/>
    <w:pP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30">
    <w:name w:val="xl130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</w:rPr>
  </w:style>
  <w:style w:type="paragraph" w:customStyle="1" w:styleId="xl131">
    <w:name w:val="xl131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b/>
      <w:bCs/>
      <w:sz w:val="16"/>
      <w:szCs w:val="16"/>
    </w:rPr>
  </w:style>
  <w:style w:type="paragraph" w:customStyle="1" w:styleId="xl133">
    <w:name w:val="xl133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b/>
      <w:bCs/>
      <w:sz w:val="16"/>
      <w:szCs w:val="16"/>
    </w:rPr>
  </w:style>
  <w:style w:type="paragraph" w:customStyle="1" w:styleId="xl134">
    <w:name w:val="xl134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35">
    <w:name w:val="xl135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36">
    <w:name w:val="xl136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z w:val="24"/>
      <w:szCs w:val="24"/>
    </w:rPr>
  </w:style>
  <w:style w:type="paragraph" w:customStyle="1" w:styleId="xl137">
    <w:name w:val="xl137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z w:val="24"/>
      <w:szCs w:val="24"/>
    </w:rPr>
  </w:style>
  <w:style w:type="paragraph" w:customStyle="1" w:styleId="xl138">
    <w:name w:val="xl13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39">
    <w:name w:val="xl139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0">
    <w:name w:val="xl140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z w:val="24"/>
      <w:szCs w:val="24"/>
    </w:rPr>
  </w:style>
  <w:style w:type="paragraph" w:customStyle="1" w:styleId="xl143">
    <w:name w:val="xl143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4">
    <w:name w:val="xl144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47">
    <w:name w:val="xl147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48">
    <w:name w:val="xl14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b/>
      <w:bCs/>
      <w:sz w:val="16"/>
      <w:szCs w:val="16"/>
    </w:rPr>
  </w:style>
  <w:style w:type="paragraph" w:customStyle="1" w:styleId="xl149">
    <w:name w:val="xl149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b/>
      <w:bCs/>
      <w:sz w:val="16"/>
      <w:szCs w:val="16"/>
    </w:rPr>
  </w:style>
  <w:style w:type="paragraph" w:customStyle="1" w:styleId="xl150">
    <w:name w:val="xl150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16"/>
      <w:szCs w:val="16"/>
    </w:rPr>
  </w:style>
  <w:style w:type="paragraph" w:customStyle="1" w:styleId="xl151">
    <w:name w:val="xl151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52">
    <w:name w:val="xl152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z w:val="24"/>
      <w:szCs w:val="24"/>
    </w:rPr>
  </w:style>
  <w:style w:type="paragraph" w:customStyle="1" w:styleId="xl153">
    <w:name w:val="xl153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54">
    <w:name w:val="xl154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4"/>
      <w:szCs w:val="14"/>
    </w:rPr>
  </w:style>
  <w:style w:type="paragraph" w:customStyle="1" w:styleId="xl155">
    <w:name w:val="xl155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14"/>
      <w:szCs w:val="14"/>
    </w:rPr>
  </w:style>
  <w:style w:type="paragraph" w:customStyle="1" w:styleId="xl156">
    <w:name w:val="xl156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ind w:firstLine="0"/>
      <w:jc w:val="left"/>
    </w:pPr>
    <w:rPr>
      <w:b/>
      <w:bCs/>
      <w:sz w:val="14"/>
      <w:szCs w:val="14"/>
    </w:rPr>
  </w:style>
  <w:style w:type="paragraph" w:customStyle="1" w:styleId="xl160">
    <w:name w:val="xl160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="0"/>
      <w:jc w:val="left"/>
    </w:pPr>
    <w:rPr>
      <w:b/>
      <w:bCs/>
      <w:sz w:val="16"/>
      <w:szCs w:val="16"/>
    </w:rPr>
  </w:style>
  <w:style w:type="paragraph" w:customStyle="1" w:styleId="xl161">
    <w:name w:val="xl161"/>
    <w:basedOn w:val="a"/>
    <w:rsid w:val="008757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162">
    <w:name w:val="xl162"/>
    <w:basedOn w:val="a"/>
    <w:rsid w:val="008757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163">
    <w:name w:val="xl163"/>
    <w:basedOn w:val="a"/>
    <w:rsid w:val="008757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64">
    <w:name w:val="xl164"/>
    <w:basedOn w:val="a"/>
    <w:rsid w:val="008757E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65">
    <w:name w:val="xl165"/>
    <w:basedOn w:val="a"/>
    <w:rsid w:val="008757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66">
    <w:name w:val="xl166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16"/>
      <w:szCs w:val="16"/>
    </w:rPr>
  </w:style>
  <w:style w:type="paragraph" w:customStyle="1" w:styleId="xl168">
    <w:name w:val="xl168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875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1">
    <w:name w:val="xl171"/>
    <w:basedOn w:val="a"/>
    <w:rsid w:val="00875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table" w:customStyle="1" w:styleId="26">
    <w:name w:val="Сетка таблицы2"/>
    <w:basedOn w:val="a1"/>
    <w:next w:val="afd"/>
    <w:uiPriority w:val="59"/>
    <w:rsid w:val="002D7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12769"/>
    <w:pPr>
      <w:widowControl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4">
    <w:name w:val="endnote text"/>
    <w:basedOn w:val="a"/>
    <w:link w:val="aff5"/>
    <w:uiPriority w:val="99"/>
    <w:semiHidden/>
    <w:unhideWhenUsed/>
    <w:rsid w:val="005B594A"/>
    <w:pPr>
      <w:spacing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5B594A"/>
    <w:rPr>
      <w:rFonts w:ascii="Times New Roman" w:eastAsia="Times New Roman" w:hAnsi="Times New Roman" w:cs="Times New Roman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5B594A"/>
    <w:rPr>
      <w:vertAlign w:val="superscript"/>
    </w:rPr>
  </w:style>
  <w:style w:type="paragraph" w:styleId="aff7">
    <w:name w:val="footnote text"/>
    <w:basedOn w:val="a"/>
    <w:link w:val="aff8"/>
    <w:uiPriority w:val="99"/>
    <w:semiHidden/>
    <w:unhideWhenUsed/>
    <w:rsid w:val="005B594A"/>
    <w:pPr>
      <w:spacing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5B594A"/>
    <w:rPr>
      <w:rFonts w:ascii="Times New Roman" w:eastAsia="Times New Roman" w:hAnsi="Times New Roman" w:cs="Times New Roman"/>
      <w:szCs w:val="20"/>
      <w:lang w:eastAsia="ru-RU"/>
    </w:rPr>
  </w:style>
  <w:style w:type="character" w:styleId="aff9">
    <w:name w:val="footnote reference"/>
    <w:basedOn w:val="a0"/>
    <w:uiPriority w:val="99"/>
    <w:semiHidden/>
    <w:unhideWhenUsed/>
    <w:rsid w:val="005B594A"/>
    <w:rPr>
      <w:vertAlign w:val="superscript"/>
    </w:rPr>
  </w:style>
  <w:style w:type="paragraph" w:customStyle="1" w:styleId="60">
    <w:name w:val="Абзац списка6"/>
    <w:basedOn w:val="a"/>
    <w:rsid w:val="000A6E16"/>
    <w:pPr>
      <w:spacing w:line="240" w:lineRule="auto"/>
      <w:ind w:left="720" w:firstLine="0"/>
      <w:jc w:val="left"/>
    </w:pPr>
    <w:rPr>
      <w:rFonts w:eastAsia="Calibri"/>
      <w:sz w:val="24"/>
      <w:szCs w:val="24"/>
    </w:rPr>
  </w:style>
  <w:style w:type="character" w:styleId="affa">
    <w:name w:val="Placeholder Text"/>
    <w:basedOn w:val="a0"/>
    <w:uiPriority w:val="99"/>
    <w:semiHidden/>
    <w:rsid w:val="000A6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B446-6BBA-4602-8D93-5BA8D6A6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7532</TotalTime>
  <Pages>60</Pages>
  <Words>12594</Words>
  <Characters>71792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ВОДОСНАБЖЕНИЯ И ВОДООТВЕДЕНИЯ ПАДАЛИНСКОГО СЕЛЬСКОГО ПОСЕЛЕНИЯ</vt:lpstr>
    </vt:vector>
  </TitlesOfParts>
  <Company/>
  <LinksUpToDate>false</LinksUpToDate>
  <CharactersWithSpaces>84218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ВОДОСНАБЖЕНИЯ И ВОДООТВЕДЕНИЯ ПАДАЛИНСКОГО СЕЛЬСКОГО ПОСЕЛЕНИЯ</dc:title>
  <dc:creator>Гордин Сергей Александрович</dc:creator>
  <cp:lastModifiedBy>pmi</cp:lastModifiedBy>
  <cp:revision>124</cp:revision>
  <cp:lastPrinted>2022-10-01T01:57:00Z</cp:lastPrinted>
  <dcterms:created xsi:type="dcterms:W3CDTF">2020-11-11T05:03:00Z</dcterms:created>
  <dcterms:modified xsi:type="dcterms:W3CDTF">2022-10-01T01:59:00Z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